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586" w:rsidRPr="00D0569D" w:rsidRDefault="00E9757A" w:rsidP="002E4977">
      <w:pPr>
        <w:pStyle w:val="CRCoverPage"/>
        <w:tabs>
          <w:tab w:val="right" w:pos="9639"/>
        </w:tabs>
        <w:spacing w:after="0"/>
        <w:jc w:val="both"/>
        <w:outlineLvl w:val="0"/>
        <w:rPr>
          <w:rFonts w:eastAsiaTheme="minorEastAsia"/>
          <w:b/>
          <w:noProof/>
          <w:sz w:val="24"/>
          <w:lang w:eastAsia="zh-CN"/>
        </w:rPr>
      </w:pPr>
      <w:r w:rsidRPr="00020C07">
        <w:rPr>
          <w:b/>
          <w:noProof/>
          <w:sz w:val="24"/>
        </w:rPr>
        <w:t>3GPP TSG-RAN WG2 #98</w:t>
      </w:r>
      <w:r w:rsidRPr="00020C07">
        <w:rPr>
          <w:b/>
          <w:noProof/>
          <w:sz w:val="24"/>
        </w:rPr>
        <w:tab/>
        <w:t>R2-</w:t>
      </w:r>
      <w:r w:rsidR="00D0569D" w:rsidRPr="00020C07">
        <w:rPr>
          <w:b/>
          <w:noProof/>
          <w:sz w:val="24"/>
        </w:rPr>
        <w:t>170</w:t>
      </w:r>
      <w:r w:rsidR="00D0569D">
        <w:rPr>
          <w:rFonts w:eastAsiaTheme="minorEastAsia" w:hint="eastAsia"/>
          <w:b/>
          <w:noProof/>
          <w:sz w:val="24"/>
          <w:lang w:eastAsia="zh-CN"/>
        </w:rPr>
        <w:t>4954</w:t>
      </w:r>
    </w:p>
    <w:p w:rsidR="00ED5586" w:rsidRDefault="00E9757A" w:rsidP="002E4977">
      <w:pPr>
        <w:pStyle w:val="CRCoverPage"/>
        <w:tabs>
          <w:tab w:val="right" w:pos="9639"/>
        </w:tabs>
        <w:spacing w:after="0"/>
        <w:jc w:val="both"/>
        <w:outlineLvl w:val="0"/>
        <w:rPr>
          <w:b/>
          <w:noProof/>
          <w:sz w:val="24"/>
        </w:rPr>
      </w:pPr>
      <w:r w:rsidRPr="00020C07">
        <w:rPr>
          <w:b/>
          <w:noProof/>
          <w:sz w:val="24"/>
        </w:rPr>
        <w:t xml:space="preserve">Hangzhou, CHINA, 15th - 19th May 2017               </w:t>
      </w:r>
    </w:p>
    <w:p w:rsidR="00ED5586" w:rsidRDefault="00ED5586" w:rsidP="002E4977">
      <w:pPr>
        <w:pStyle w:val="CRCoverPage"/>
        <w:tabs>
          <w:tab w:val="right" w:pos="9639"/>
        </w:tabs>
        <w:spacing w:after="0"/>
        <w:jc w:val="both"/>
        <w:outlineLvl w:val="0"/>
        <w:rPr>
          <w:b/>
          <w:noProof/>
          <w:sz w:val="24"/>
        </w:rPr>
      </w:pPr>
    </w:p>
    <w:p w:rsidR="00ED5586" w:rsidRDefault="00E9757A" w:rsidP="00D91889">
      <w:pPr>
        <w:pStyle w:val="3GPPHeader"/>
        <w:spacing w:after="0" w:line="360" w:lineRule="auto"/>
      </w:pPr>
      <w:r w:rsidRPr="00020C07">
        <w:t>Agenda item: 10.3.1.</w:t>
      </w:r>
      <w:r w:rsidR="002730DE">
        <w:rPr>
          <w:rFonts w:hint="eastAsia"/>
        </w:rPr>
        <w:t>6</w:t>
      </w:r>
    </w:p>
    <w:p w:rsidR="00ED5586" w:rsidRDefault="00E9757A" w:rsidP="000873D6">
      <w:pPr>
        <w:pStyle w:val="3GPPHeader"/>
        <w:spacing w:after="0" w:line="360" w:lineRule="auto"/>
      </w:pPr>
      <w:r w:rsidRPr="00020C07">
        <w:t xml:space="preserve">Source: </w:t>
      </w:r>
      <w:r>
        <w:rPr>
          <w:rFonts w:hint="eastAsia"/>
        </w:rPr>
        <w:tab/>
      </w:r>
      <w:r w:rsidRPr="00020C07">
        <w:t>Huawei, HiSilicon</w:t>
      </w:r>
    </w:p>
    <w:p w:rsidR="00ED5586" w:rsidRDefault="00E9757A" w:rsidP="00B01936">
      <w:pPr>
        <w:pStyle w:val="3GPPHeader"/>
        <w:spacing w:after="0" w:line="360" w:lineRule="auto"/>
      </w:pPr>
      <w:r w:rsidRPr="00020C07">
        <w:t xml:space="preserve">Title: </w:t>
      </w:r>
      <w:r>
        <w:rPr>
          <w:rFonts w:hint="eastAsia"/>
        </w:rPr>
        <w:tab/>
      </w:r>
      <w:r w:rsidRPr="0075287E">
        <w:rPr>
          <w:szCs w:val="24"/>
        </w:rPr>
        <w:t xml:space="preserve">Token </w:t>
      </w:r>
      <w:r w:rsidRPr="0075287E">
        <w:rPr>
          <w:rFonts w:hint="eastAsia"/>
          <w:szCs w:val="24"/>
        </w:rPr>
        <w:t>accumulation for LCP</w:t>
      </w:r>
    </w:p>
    <w:p w:rsidR="00ED5586" w:rsidRDefault="00E9757A" w:rsidP="00781BBE">
      <w:pPr>
        <w:pStyle w:val="3GPPHeader"/>
        <w:spacing w:after="0" w:line="360" w:lineRule="auto"/>
      </w:pPr>
      <w:r w:rsidRPr="00020C07">
        <w:t>Document for: Discussion and decision</w:t>
      </w:r>
    </w:p>
    <w:p w:rsidR="00ED5586" w:rsidRDefault="002957F1" w:rsidP="002E4977">
      <w:pPr>
        <w:pStyle w:val="1"/>
        <w:numPr>
          <w:ilvl w:val="0"/>
          <w:numId w:val="1"/>
        </w:numPr>
        <w:tabs>
          <w:tab w:val="num" w:pos="432"/>
        </w:tabs>
        <w:overflowPunct w:val="0"/>
        <w:autoSpaceDE w:val="0"/>
        <w:autoSpaceDN w:val="0"/>
        <w:adjustRightInd w:val="0"/>
        <w:spacing w:before="0" w:after="0"/>
        <w:ind w:left="432" w:hanging="432"/>
        <w:jc w:val="both"/>
        <w:textAlignment w:val="baseline"/>
        <w:rPr>
          <w:rFonts w:eastAsia="Malgun Gothic"/>
          <w:b/>
          <w:sz w:val="36"/>
          <w:szCs w:val="36"/>
          <w:lang w:val="en-US" w:eastAsia="zh-CN"/>
        </w:rPr>
      </w:pPr>
      <w:r w:rsidRPr="00E9757A">
        <w:rPr>
          <w:rFonts w:eastAsia="Malgun Gothic"/>
          <w:b/>
          <w:sz w:val="36"/>
          <w:szCs w:val="36"/>
          <w:lang w:val="en-US" w:eastAsia="zh-CN"/>
        </w:rPr>
        <w:t>Introduction</w:t>
      </w:r>
    </w:p>
    <w:p w:rsidR="00ED5586" w:rsidRPr="002E4977" w:rsidRDefault="001F4A6A" w:rsidP="002E4977">
      <w:pPr>
        <w:spacing w:after="0" w:line="276" w:lineRule="auto"/>
        <w:jc w:val="both"/>
        <w:rPr>
          <w:lang w:eastAsia="zh-CN"/>
        </w:rPr>
      </w:pPr>
      <w:r w:rsidRPr="002E4977">
        <w:rPr>
          <w:lang w:eastAsia="zh-CN"/>
        </w:rPr>
        <w:t>In NR A</w:t>
      </w:r>
      <w:r w:rsidR="00DD17CC" w:rsidRPr="002E4977">
        <w:rPr>
          <w:lang w:eastAsia="zh-CN"/>
        </w:rPr>
        <w:t>H</w:t>
      </w:r>
      <w:r w:rsidRPr="002E4977">
        <w:rPr>
          <w:lang w:eastAsia="zh-CN"/>
        </w:rPr>
        <w:t xml:space="preserve"> meeting, the following agreement</w:t>
      </w:r>
      <w:r w:rsidR="00C06AA2" w:rsidRPr="002E4977">
        <w:rPr>
          <w:lang w:eastAsia="zh-CN"/>
        </w:rPr>
        <w:t>s have been</w:t>
      </w:r>
      <w:r w:rsidRPr="002E4977">
        <w:rPr>
          <w:lang w:eastAsia="zh-CN"/>
        </w:rPr>
        <w:t xml:space="preserve"> achieved [</w:t>
      </w:r>
      <w:r w:rsidR="00F8415C" w:rsidRPr="002E4977">
        <w:rPr>
          <w:lang w:eastAsia="zh-CN"/>
        </w:rPr>
        <w:t>1</w:t>
      </w:r>
      <w:r w:rsidRPr="002E4977">
        <w:rPr>
          <w:lang w:eastAsia="zh-CN"/>
        </w:rPr>
        <w:t>]:</w:t>
      </w:r>
      <w:r w:rsidRPr="002E4977">
        <w:rPr>
          <w:lang w:val="en-US" w:eastAsia="zh-CN"/>
        </w:rPr>
        <w:t xml:space="preserve"> </w:t>
      </w:r>
    </w:p>
    <w:p w:rsidR="00ED5586" w:rsidRDefault="001F4A6A" w:rsidP="002E4977">
      <w:pPr>
        <w:pStyle w:val="Doc-text2"/>
        <w:pBdr>
          <w:top w:val="single" w:sz="4" w:space="1" w:color="auto"/>
          <w:left w:val="single" w:sz="4" w:space="4" w:color="auto"/>
          <w:bottom w:val="single" w:sz="4" w:space="1" w:color="auto"/>
          <w:right w:val="single" w:sz="4" w:space="0" w:color="auto"/>
        </w:pBdr>
        <w:spacing w:line="276" w:lineRule="auto"/>
        <w:ind w:left="783" w:right="282"/>
        <w:jc w:val="both"/>
      </w:pPr>
      <w:r>
        <w:t>Agreements</w:t>
      </w:r>
    </w:p>
    <w:p w:rsidR="00ED5586" w:rsidRDefault="001F4A6A" w:rsidP="002E4977">
      <w:pPr>
        <w:pStyle w:val="Doc-text2"/>
        <w:pBdr>
          <w:top w:val="single" w:sz="4" w:space="1" w:color="auto"/>
          <w:left w:val="single" w:sz="4" w:space="4" w:color="auto"/>
          <w:bottom w:val="single" w:sz="4" w:space="1" w:color="auto"/>
          <w:right w:val="single" w:sz="4" w:space="0" w:color="auto"/>
        </w:pBdr>
        <w:spacing w:line="276" w:lineRule="auto"/>
        <w:ind w:left="783" w:right="282"/>
        <w:jc w:val="both"/>
      </w:pPr>
      <w:r>
        <w:t>1</w:t>
      </w:r>
      <w:r w:rsidR="00D524EF">
        <w:t>.</w:t>
      </w:r>
      <w:r w:rsidR="00F8415C">
        <w:rPr>
          <w:rFonts w:eastAsiaTheme="minorEastAsia" w:hint="eastAsia"/>
          <w:lang w:eastAsia="zh-CN"/>
        </w:rPr>
        <w:tab/>
      </w:r>
      <w:bookmarkStart w:id="0" w:name="OLE_LINK33"/>
      <w:bookmarkStart w:id="1" w:name="OLE_LINK34"/>
      <w:r w:rsidR="00D524EF">
        <w:t>A</w:t>
      </w:r>
      <w:r>
        <w:t xml:space="preserve"> single </w:t>
      </w:r>
      <w:r w:rsidR="004E6B96">
        <w:t>LCH</w:t>
      </w:r>
      <w:r>
        <w:t xml:space="preserve"> can be mapped to one or more numerology/TTI duration.</w:t>
      </w:r>
      <w:bookmarkEnd w:id="0"/>
      <w:bookmarkEnd w:id="1"/>
      <w:r>
        <w:t xml:space="preserve"> </w:t>
      </w:r>
    </w:p>
    <w:p w:rsidR="00ED5586" w:rsidRDefault="00D524EF" w:rsidP="002E4977">
      <w:pPr>
        <w:pStyle w:val="Doc-text2"/>
        <w:pBdr>
          <w:top w:val="single" w:sz="4" w:space="1" w:color="auto"/>
          <w:left w:val="single" w:sz="4" w:space="4" w:color="auto"/>
          <w:bottom w:val="single" w:sz="4" w:space="1" w:color="auto"/>
          <w:right w:val="single" w:sz="4" w:space="0" w:color="auto"/>
        </w:pBdr>
        <w:spacing w:line="276" w:lineRule="auto"/>
        <w:ind w:left="783" w:right="282"/>
        <w:jc w:val="both"/>
        <w:rPr>
          <w:rFonts w:eastAsiaTheme="minorEastAsia"/>
          <w:lang w:eastAsia="zh-CN"/>
        </w:rPr>
      </w:pPr>
      <w:r>
        <w:t xml:space="preserve">2. </w:t>
      </w:r>
      <w:r w:rsidR="001F4A6A">
        <w:t xml:space="preserve"> LCP takes into account the mapping of </w:t>
      </w:r>
      <w:r w:rsidR="004E6B96">
        <w:t>LCH</w:t>
      </w:r>
      <w:r w:rsidR="001F4A6A">
        <w:t xml:space="preserve"> to one or more numerology/TTI duration. Details of LCP will be discussed in the WI phase</w:t>
      </w:r>
    </w:p>
    <w:p w:rsidR="00ED5586" w:rsidRPr="002E4977" w:rsidRDefault="009738FC" w:rsidP="002E4977">
      <w:pPr>
        <w:spacing w:line="276" w:lineRule="auto"/>
        <w:jc w:val="both"/>
        <w:rPr>
          <w:lang w:val="en-US" w:eastAsia="zh-CN"/>
        </w:rPr>
      </w:pPr>
      <w:r w:rsidRPr="002E4977">
        <w:rPr>
          <w:lang w:val="en-US" w:eastAsia="zh-CN"/>
        </w:rPr>
        <w:t>In LTE, token</w:t>
      </w:r>
      <w:r w:rsidR="001E282A" w:rsidRPr="002E4977">
        <w:rPr>
          <w:lang w:val="en-US" w:eastAsia="zh-CN"/>
        </w:rPr>
        <w:t xml:space="preserve"> bucket size Bj</w:t>
      </w:r>
      <w:r w:rsidR="00DF1E6A" w:rsidRPr="002E4977">
        <w:rPr>
          <w:lang w:val="en-US" w:eastAsia="zh-CN"/>
        </w:rPr>
        <w:t xml:space="preserve"> </w:t>
      </w:r>
      <w:r w:rsidR="001E282A" w:rsidRPr="002E4977">
        <w:rPr>
          <w:lang w:val="en-US" w:eastAsia="zh-CN"/>
        </w:rPr>
        <w:t xml:space="preserve">of a certain </w:t>
      </w:r>
      <w:r w:rsidR="004E6B96" w:rsidRPr="002E4977">
        <w:rPr>
          <w:lang w:val="en-US" w:eastAsia="zh-CN"/>
        </w:rPr>
        <w:t>LCH</w:t>
      </w:r>
      <w:r w:rsidR="001E282A" w:rsidRPr="002E4977">
        <w:rPr>
          <w:lang w:val="en-US" w:eastAsia="zh-CN"/>
        </w:rPr>
        <w:t xml:space="preserve"> </w:t>
      </w:r>
      <w:r w:rsidR="00035F9B" w:rsidRPr="002E4977">
        <w:rPr>
          <w:lang w:val="en-US" w:eastAsia="zh-CN"/>
        </w:rPr>
        <w:t xml:space="preserve">j </w:t>
      </w:r>
      <w:r w:rsidR="00AB12CA" w:rsidRPr="002E4977">
        <w:rPr>
          <w:lang w:val="en-US" w:eastAsia="zh-CN"/>
        </w:rPr>
        <w:t>during</w:t>
      </w:r>
      <w:r w:rsidR="00DF1E6A" w:rsidRPr="002E4977">
        <w:rPr>
          <w:lang w:val="en-US" w:eastAsia="zh-CN"/>
        </w:rPr>
        <w:t xml:space="preserve"> LCP</w:t>
      </w:r>
      <w:r w:rsidRPr="002E4977">
        <w:rPr>
          <w:lang w:val="en-US" w:eastAsia="zh-CN"/>
        </w:rPr>
        <w:t xml:space="preserve"> is incremented by the</w:t>
      </w:r>
      <w:r w:rsidR="0082723C" w:rsidRPr="002E4977">
        <w:rPr>
          <w:lang w:val="en-US" w:eastAsia="zh-CN"/>
        </w:rPr>
        <w:t xml:space="preserve"> amount</w:t>
      </w:r>
      <w:r w:rsidRPr="002E4977">
        <w:rPr>
          <w:lang w:val="en-US" w:eastAsia="zh-CN"/>
        </w:rPr>
        <w:t xml:space="preserve"> PBR × TTI duration for each TTI</w:t>
      </w:r>
      <w:r w:rsidR="005638F7" w:rsidRPr="002E4977">
        <w:rPr>
          <w:lang w:val="en-US" w:eastAsia="zh-CN"/>
        </w:rPr>
        <w:t>, which is fixed as 1ms</w:t>
      </w:r>
      <w:r w:rsidRPr="002E4977">
        <w:rPr>
          <w:lang w:val="en-US" w:eastAsia="zh-CN"/>
        </w:rPr>
        <w:t xml:space="preserve">. However in NR, </w:t>
      </w:r>
      <w:r w:rsidR="00F30824" w:rsidRPr="002E4977">
        <w:rPr>
          <w:lang w:val="en-US" w:eastAsia="zh-CN"/>
        </w:rPr>
        <w:t xml:space="preserve">TTI duration is not a fixed unit for a </w:t>
      </w:r>
      <w:r w:rsidR="004E6B96" w:rsidRPr="002E4977">
        <w:rPr>
          <w:lang w:val="en-US" w:eastAsia="zh-CN"/>
        </w:rPr>
        <w:t>LCH</w:t>
      </w:r>
      <w:r w:rsidR="00F30824" w:rsidRPr="002E4977">
        <w:rPr>
          <w:lang w:val="en-US" w:eastAsia="zh-CN"/>
        </w:rPr>
        <w:t xml:space="preserve">. </w:t>
      </w:r>
      <w:r w:rsidR="00DF6DA9" w:rsidRPr="002E4977">
        <w:rPr>
          <w:lang w:val="en-US" w:eastAsia="zh-CN"/>
        </w:rPr>
        <w:t xml:space="preserve">In this contribution, </w:t>
      </w:r>
      <w:r w:rsidR="008C3F8C" w:rsidRPr="002E4977">
        <w:rPr>
          <w:lang w:val="en-US" w:eastAsia="zh-CN"/>
        </w:rPr>
        <w:t xml:space="preserve">we </w:t>
      </w:r>
      <w:r w:rsidR="00404AF0" w:rsidRPr="002E4977">
        <w:rPr>
          <w:lang w:val="en-US" w:eastAsia="zh-CN"/>
        </w:rPr>
        <w:t>analyze</w:t>
      </w:r>
      <w:r w:rsidR="001F4A6A" w:rsidRPr="002E4977">
        <w:rPr>
          <w:lang w:val="en-US" w:eastAsia="zh-CN"/>
        </w:rPr>
        <w:t xml:space="preserve"> the details of</w:t>
      </w:r>
      <w:r w:rsidR="00F30824" w:rsidRPr="002E4977">
        <w:rPr>
          <w:lang w:val="en-US" w:eastAsia="zh-CN"/>
        </w:rPr>
        <w:t xml:space="preserve"> parameters of token bucket algorithm and </w:t>
      </w:r>
      <w:r w:rsidR="008C3F8C" w:rsidRPr="002E4977">
        <w:rPr>
          <w:lang w:val="en-US" w:eastAsia="zh-CN"/>
        </w:rPr>
        <w:t>the issue</w:t>
      </w:r>
      <w:r w:rsidR="00F30824" w:rsidRPr="002E4977">
        <w:rPr>
          <w:lang w:val="en-US" w:eastAsia="zh-CN"/>
        </w:rPr>
        <w:t xml:space="preserve"> on </w:t>
      </w:r>
      <w:r w:rsidRPr="002E4977">
        <w:rPr>
          <w:lang w:val="en-US" w:eastAsia="zh-CN"/>
        </w:rPr>
        <w:t>token accumulation.</w:t>
      </w:r>
    </w:p>
    <w:p w:rsidR="00ED5586" w:rsidRDefault="002957F1" w:rsidP="002E4977">
      <w:pPr>
        <w:pStyle w:val="1"/>
        <w:numPr>
          <w:ilvl w:val="0"/>
          <w:numId w:val="1"/>
        </w:numPr>
        <w:tabs>
          <w:tab w:val="num" w:pos="432"/>
        </w:tabs>
        <w:overflowPunct w:val="0"/>
        <w:autoSpaceDE w:val="0"/>
        <w:autoSpaceDN w:val="0"/>
        <w:adjustRightInd w:val="0"/>
        <w:spacing w:before="0" w:after="0"/>
        <w:ind w:left="432" w:hanging="432"/>
        <w:jc w:val="both"/>
        <w:textAlignment w:val="baseline"/>
        <w:rPr>
          <w:rFonts w:eastAsia="Malgun Gothic"/>
          <w:b/>
          <w:sz w:val="36"/>
          <w:szCs w:val="36"/>
          <w:lang w:val="en-US" w:eastAsia="zh-CN"/>
        </w:rPr>
      </w:pPr>
      <w:r w:rsidRPr="00E9757A">
        <w:rPr>
          <w:rFonts w:eastAsia="Malgun Gothic"/>
          <w:b/>
          <w:sz w:val="36"/>
          <w:szCs w:val="36"/>
          <w:lang w:val="en-US" w:eastAsia="zh-CN"/>
        </w:rPr>
        <w:t>Discussion</w:t>
      </w:r>
    </w:p>
    <w:p w:rsidR="00ED5586" w:rsidRDefault="00E9757A" w:rsidP="002E4977">
      <w:pPr>
        <w:pStyle w:val="2"/>
        <w:numPr>
          <w:ilvl w:val="1"/>
          <w:numId w:val="0"/>
        </w:numPr>
        <w:spacing w:before="0" w:after="0"/>
        <w:ind w:left="1985" w:hanging="1985"/>
        <w:jc w:val="both"/>
        <w:rPr>
          <w:b/>
          <w:sz w:val="32"/>
          <w:szCs w:val="32"/>
          <w:lang w:val="en-US" w:eastAsia="zh-CN"/>
        </w:rPr>
      </w:pPr>
      <w:r w:rsidRPr="00E9757A">
        <w:rPr>
          <w:rFonts w:hint="eastAsia"/>
          <w:b/>
          <w:sz w:val="32"/>
          <w:szCs w:val="32"/>
          <w:lang w:val="en-US" w:eastAsia="zh-CN"/>
        </w:rPr>
        <w:t xml:space="preserve">2.1 </w:t>
      </w:r>
      <w:r w:rsidR="00905DF8">
        <w:rPr>
          <w:b/>
          <w:sz w:val="32"/>
          <w:szCs w:val="32"/>
          <w:lang w:val="en-US" w:eastAsia="zh-CN"/>
        </w:rPr>
        <w:t>Motivation</w:t>
      </w:r>
      <w:bookmarkStart w:id="2" w:name="_GoBack"/>
      <w:bookmarkEnd w:id="2"/>
    </w:p>
    <w:p w:rsidR="005F7807" w:rsidRDefault="000A2473" w:rsidP="002E4977">
      <w:pPr>
        <w:spacing w:line="276" w:lineRule="auto"/>
        <w:jc w:val="both"/>
        <w:rPr>
          <w:lang w:val="en-US" w:eastAsia="zh-CN"/>
        </w:rPr>
      </w:pPr>
      <w:r>
        <w:rPr>
          <w:lang w:val="en-US" w:eastAsia="zh-CN"/>
        </w:rPr>
        <w:t xml:space="preserve">In LTE, </w:t>
      </w:r>
      <w:r w:rsidR="00717C65">
        <w:rPr>
          <w:lang w:val="en-US" w:eastAsia="zh-CN"/>
        </w:rPr>
        <w:t xml:space="preserve">there is only </w:t>
      </w:r>
      <w:r w:rsidR="00D60F42">
        <w:rPr>
          <w:rFonts w:hint="eastAsia"/>
          <w:lang w:val="en-US" w:eastAsia="zh-CN"/>
        </w:rPr>
        <w:t xml:space="preserve">a single </w:t>
      </w:r>
      <w:r w:rsidR="00717C65">
        <w:rPr>
          <w:lang w:val="en-US" w:eastAsia="zh-CN"/>
        </w:rPr>
        <w:t>TTI duration (i.e., 1ms)</w:t>
      </w:r>
      <w:r w:rsidR="00E614C9">
        <w:rPr>
          <w:lang w:val="en-US" w:eastAsia="zh-CN"/>
        </w:rPr>
        <w:t xml:space="preserve">. However, in NR, it has been agreed that a </w:t>
      </w:r>
      <w:r w:rsidR="004E6B96">
        <w:rPr>
          <w:lang w:val="en-US" w:eastAsia="zh-CN"/>
        </w:rPr>
        <w:t>LCH</w:t>
      </w:r>
      <w:r w:rsidR="00E614C9">
        <w:rPr>
          <w:lang w:val="en-US" w:eastAsia="zh-CN"/>
        </w:rPr>
        <w:t xml:space="preserve"> can be mapped to multiple numerologies and TTIs.</w:t>
      </w:r>
      <w:r w:rsidR="00263485">
        <w:rPr>
          <w:lang w:val="en-US" w:eastAsia="zh-CN"/>
        </w:rPr>
        <w:t xml:space="preserve"> </w:t>
      </w:r>
      <w:r w:rsidR="00877CE4">
        <w:rPr>
          <w:rFonts w:hint="eastAsia"/>
          <w:lang w:val="en-US" w:eastAsia="zh-CN"/>
        </w:rPr>
        <w:t xml:space="preserve">It is </w:t>
      </w:r>
      <w:r w:rsidR="00DB624D">
        <w:rPr>
          <w:lang w:val="en-US" w:eastAsia="zh-CN"/>
        </w:rPr>
        <w:t>possible that the TTI, according to which the Bj is consumed, and the time scale, according to which Bj is accumulated, are different</w:t>
      </w:r>
      <w:r w:rsidR="005F7807">
        <w:rPr>
          <w:rFonts w:hint="eastAsia"/>
          <w:lang w:val="en-US" w:eastAsia="zh-CN"/>
        </w:rPr>
        <w:t xml:space="preserve">. </w:t>
      </w:r>
      <w:r w:rsidR="007C7609">
        <w:rPr>
          <w:rFonts w:hint="eastAsia"/>
          <w:lang w:val="en-US" w:eastAsia="zh-CN"/>
        </w:rPr>
        <w:t>I</w:t>
      </w:r>
      <w:r w:rsidR="007C7609">
        <w:rPr>
          <w:lang w:val="en-US" w:eastAsia="zh-CN"/>
        </w:rPr>
        <w:t>f</w:t>
      </w:r>
      <w:r w:rsidR="007C7609">
        <w:rPr>
          <w:rFonts w:hint="eastAsia"/>
          <w:lang w:val="en-US" w:eastAsia="zh-CN"/>
        </w:rPr>
        <w:t xml:space="preserve"> the TTI of LCH j is shorter than the time scale used for Bj accumulation, t</w:t>
      </w:r>
      <w:r w:rsidR="005F7807">
        <w:rPr>
          <w:rFonts w:hint="eastAsia"/>
          <w:lang w:val="en-US" w:eastAsia="zh-CN"/>
        </w:rPr>
        <w:t xml:space="preserve">his may result in the </w:t>
      </w:r>
      <w:r w:rsidR="005F7807">
        <w:rPr>
          <w:lang w:val="en-US" w:eastAsia="zh-CN"/>
        </w:rPr>
        <w:t>inconsistence</w:t>
      </w:r>
      <w:r w:rsidR="00F767C6">
        <w:rPr>
          <w:rFonts w:hint="eastAsia"/>
          <w:lang w:val="en-US" w:eastAsia="zh-CN"/>
        </w:rPr>
        <w:t xml:space="preserve"> between</w:t>
      </w:r>
      <w:r w:rsidR="005F7807">
        <w:rPr>
          <w:rFonts w:hint="eastAsia"/>
          <w:lang w:val="en-US" w:eastAsia="zh-CN"/>
        </w:rPr>
        <w:t xml:space="preserve"> Bj </w:t>
      </w:r>
      <w:r w:rsidR="005F7807">
        <w:rPr>
          <w:lang w:val="en-US" w:eastAsia="zh-CN"/>
        </w:rPr>
        <w:t>consumption</w:t>
      </w:r>
      <w:r w:rsidR="005F7807">
        <w:rPr>
          <w:rFonts w:hint="eastAsia"/>
          <w:lang w:val="en-US" w:eastAsia="zh-CN"/>
        </w:rPr>
        <w:t xml:space="preserve"> and Bj accumulation</w:t>
      </w:r>
      <w:r w:rsidR="004467E4">
        <w:rPr>
          <w:rFonts w:hint="eastAsia"/>
          <w:lang w:val="en-US" w:eastAsia="zh-CN"/>
        </w:rPr>
        <w:t>.</w:t>
      </w:r>
      <w:r w:rsidR="004467E4">
        <w:rPr>
          <w:lang w:val="en-US" w:eastAsia="zh-CN"/>
        </w:rPr>
        <w:t xml:space="preserve"> </w:t>
      </w:r>
      <w:r w:rsidR="00D21F8F">
        <w:rPr>
          <w:lang w:val="en-US" w:eastAsia="zh-CN"/>
        </w:rPr>
        <w:t xml:space="preserve">The time scale for the consumption is shorter than the accumulation </w:t>
      </w:r>
      <w:r w:rsidR="004467E4">
        <w:rPr>
          <w:rFonts w:hint="eastAsia"/>
          <w:lang w:val="en-US" w:eastAsia="zh-CN"/>
        </w:rPr>
        <w:t xml:space="preserve">so </w:t>
      </w:r>
      <w:r w:rsidR="00D21F8F">
        <w:rPr>
          <w:lang w:val="en-US" w:eastAsia="zh-CN"/>
        </w:rPr>
        <w:t>that the Bj cannot be timely replenished. This will influence the scheduling outcome of the LCH in LCP.</w:t>
      </w:r>
    </w:p>
    <w:p w:rsidR="00B937A7" w:rsidRDefault="004F2492" w:rsidP="002E4977">
      <w:pPr>
        <w:spacing w:line="276" w:lineRule="auto"/>
        <w:jc w:val="both"/>
        <w:rPr>
          <w:lang w:val="en-US" w:eastAsia="zh-CN"/>
        </w:rPr>
      </w:pPr>
      <w:r>
        <w:rPr>
          <w:lang w:val="en-US" w:eastAsia="zh-CN"/>
        </w:rPr>
        <w:t>This</w:t>
      </w:r>
      <w:r w:rsidR="009A0A2B">
        <w:rPr>
          <w:lang w:val="en-US" w:eastAsia="zh-CN"/>
        </w:rPr>
        <w:t xml:space="preserve"> issue</w:t>
      </w:r>
      <w:r>
        <w:rPr>
          <w:lang w:val="en-US" w:eastAsia="zh-CN"/>
        </w:rPr>
        <w:t xml:space="preserve"> is </w:t>
      </w:r>
      <w:r w:rsidR="00A93537">
        <w:rPr>
          <w:rFonts w:hint="eastAsia"/>
          <w:lang w:val="en-US" w:eastAsia="zh-CN"/>
        </w:rPr>
        <w:t xml:space="preserve">further </w:t>
      </w:r>
      <w:r w:rsidR="00A664FA">
        <w:rPr>
          <w:lang w:val="en-US" w:eastAsia="zh-CN"/>
        </w:rPr>
        <w:t>illustrated in</w:t>
      </w:r>
      <w:r w:rsidR="00A664FA">
        <w:rPr>
          <w:rFonts w:hint="eastAsia"/>
          <w:lang w:val="en-US" w:eastAsia="zh-CN"/>
        </w:rPr>
        <w:t xml:space="preserve"> </w:t>
      </w:r>
      <w:fldSimple w:instr=" REF _Ref481673929 \h  \* MERGEFORMAT ">
        <w:r w:rsidR="00A664FA" w:rsidRPr="00E26FDD">
          <w:rPr>
            <w:color w:val="000000" w:themeColor="text1"/>
          </w:rPr>
          <w:t xml:space="preserve">Figure </w:t>
        </w:r>
        <w:r w:rsidR="00A664FA" w:rsidRPr="00E26FDD">
          <w:rPr>
            <w:noProof/>
            <w:color w:val="000000" w:themeColor="text1"/>
          </w:rPr>
          <w:t>1</w:t>
        </w:r>
      </w:fldSimple>
      <w:r>
        <w:rPr>
          <w:lang w:val="en-US" w:eastAsia="zh-CN"/>
        </w:rPr>
        <w:t>.</w:t>
      </w:r>
      <w:r w:rsidR="00E614C9">
        <w:rPr>
          <w:lang w:val="en-US" w:eastAsia="zh-CN"/>
        </w:rPr>
        <w:t xml:space="preserve"> </w:t>
      </w:r>
      <w:r w:rsidR="00B937A7">
        <w:rPr>
          <w:rFonts w:hint="eastAsia"/>
          <w:lang w:val="en-US" w:eastAsia="zh-CN"/>
        </w:rPr>
        <w:t>W</w:t>
      </w:r>
      <w:r w:rsidR="00E24DC6">
        <w:rPr>
          <w:lang w:val="en-US" w:eastAsia="zh-CN"/>
        </w:rPr>
        <w:t xml:space="preserve">e assume the </w:t>
      </w:r>
      <w:r w:rsidR="005F7807">
        <w:rPr>
          <w:rFonts w:hint="eastAsia"/>
          <w:lang w:val="en-US" w:eastAsia="zh-CN"/>
        </w:rPr>
        <w:t xml:space="preserve">actual </w:t>
      </w:r>
      <w:r w:rsidR="00E24DC6">
        <w:rPr>
          <w:lang w:val="en-US" w:eastAsia="zh-CN"/>
        </w:rPr>
        <w:t xml:space="preserve">TTI length is 0.2ms, while the </w:t>
      </w:r>
      <w:r w:rsidR="007133C8">
        <w:rPr>
          <w:lang w:val="en-US" w:eastAsia="zh-CN"/>
        </w:rPr>
        <w:t>time scale</w:t>
      </w:r>
      <w:r w:rsidR="00E24DC6">
        <w:rPr>
          <w:lang w:val="en-US" w:eastAsia="zh-CN"/>
        </w:rPr>
        <w:t xml:space="preserve"> for the Bj accumulation is 1ms, same as LTE. </w:t>
      </w:r>
      <w:r w:rsidR="008C1791">
        <w:rPr>
          <w:lang w:val="en-US" w:eastAsia="zh-CN"/>
        </w:rPr>
        <w:t xml:space="preserve">The initial Bj is 30, and it is decreased by </w:t>
      </w:r>
      <w:r w:rsidR="005F7807">
        <w:rPr>
          <w:rFonts w:hint="eastAsia"/>
          <w:lang w:val="en-US" w:eastAsia="zh-CN"/>
        </w:rPr>
        <w:t xml:space="preserve">total size of </w:t>
      </w:r>
      <w:r w:rsidR="00B937A7">
        <w:rPr>
          <w:rFonts w:hint="eastAsia"/>
          <w:lang w:val="en-US" w:eastAsia="zh-CN"/>
        </w:rPr>
        <w:t xml:space="preserve">this logical channel with </w:t>
      </w:r>
      <w:r w:rsidR="008C1791">
        <w:rPr>
          <w:lang w:val="en-US" w:eastAsia="zh-CN"/>
        </w:rPr>
        <w:t>20 and 30</w:t>
      </w:r>
      <w:r w:rsidR="00A93537">
        <w:rPr>
          <w:rFonts w:hint="eastAsia"/>
          <w:lang w:val="en-US" w:eastAsia="zh-CN"/>
        </w:rPr>
        <w:t xml:space="preserve"> </w:t>
      </w:r>
      <w:r w:rsidR="008C1791">
        <w:rPr>
          <w:lang w:val="en-US" w:eastAsia="zh-CN"/>
        </w:rPr>
        <w:t xml:space="preserve">respectively in the first and second scheduling opportunity. However, after the second scheduling, Bj2 becomes less than zero. Because the </w:t>
      </w:r>
      <w:r w:rsidR="007133C8">
        <w:rPr>
          <w:lang w:val="en-US" w:eastAsia="zh-CN"/>
        </w:rPr>
        <w:t>time scale</w:t>
      </w:r>
      <w:r w:rsidR="008C1791">
        <w:rPr>
          <w:lang w:val="en-US" w:eastAsia="zh-CN"/>
        </w:rPr>
        <w:t xml:space="preserve"> for increment of Bj is 1ms, Bj cannot be increased at this moment an</w:t>
      </w:r>
      <w:r w:rsidR="000C1DF2">
        <w:rPr>
          <w:lang w:val="en-US" w:eastAsia="zh-CN"/>
        </w:rPr>
        <w:t>d the LCH cannot be scheduled in the first round of LCP for</w:t>
      </w:r>
      <w:r w:rsidR="008C1791">
        <w:rPr>
          <w:lang w:val="en-US" w:eastAsia="zh-CN"/>
        </w:rPr>
        <w:t xml:space="preserve"> the subsequent scheduling opportunities,</w:t>
      </w:r>
      <w:r w:rsidR="00D21628">
        <w:rPr>
          <w:lang w:val="en-US" w:eastAsia="zh-CN"/>
        </w:rPr>
        <w:t xml:space="preserve"> until 1.0 ms. </w:t>
      </w:r>
    </w:p>
    <w:p w:rsidR="00ED5586" w:rsidRDefault="00877CE4" w:rsidP="002E4977">
      <w:pPr>
        <w:spacing w:line="276" w:lineRule="auto"/>
        <w:jc w:val="both"/>
        <w:rPr>
          <w:lang w:eastAsia="zh-CN"/>
        </w:rPr>
      </w:pPr>
      <w:r>
        <w:rPr>
          <w:rFonts w:hint="eastAsia"/>
          <w:lang w:val="en-US" w:eastAsia="zh-CN"/>
        </w:rPr>
        <w:t>Therefore</w:t>
      </w:r>
      <w:r>
        <w:rPr>
          <w:lang w:val="en-US" w:eastAsia="zh-CN"/>
        </w:rPr>
        <w:t>,</w:t>
      </w:r>
      <w:r>
        <w:rPr>
          <w:rFonts w:hint="eastAsia"/>
          <w:lang w:val="en-US" w:eastAsia="zh-CN"/>
        </w:rPr>
        <w:t xml:space="preserve"> </w:t>
      </w:r>
      <w:r w:rsidR="00114AD9">
        <w:rPr>
          <w:lang w:val="en-US" w:eastAsia="zh-CN"/>
        </w:rPr>
        <w:t>if the TTI duration is shorter than the time scale for Bj accumulation, the LCP algorithm</w:t>
      </w:r>
      <w:r w:rsidR="00600547">
        <w:rPr>
          <w:lang w:val="en-US" w:eastAsia="zh-CN"/>
        </w:rPr>
        <w:t xml:space="preserve"> in LTE</w:t>
      </w:r>
      <w:r w:rsidR="00114AD9">
        <w:rPr>
          <w:lang w:val="en-US" w:eastAsia="zh-CN"/>
        </w:rPr>
        <w:t xml:space="preserve"> will not work</w:t>
      </w:r>
      <w:r w:rsidR="009533FE">
        <w:rPr>
          <w:rFonts w:hint="eastAsia"/>
          <w:lang w:val="en-US" w:eastAsia="zh-CN"/>
        </w:rPr>
        <w:t xml:space="preserve"> well</w:t>
      </w:r>
      <w:r w:rsidR="002E7919">
        <w:rPr>
          <w:rFonts w:hint="eastAsia"/>
          <w:lang w:val="en-US" w:eastAsia="zh-CN"/>
        </w:rPr>
        <w:t>, because some logical channels may lose some transmission opportunities</w:t>
      </w:r>
      <w:r w:rsidR="00B937A7">
        <w:rPr>
          <w:rFonts w:hint="eastAsia"/>
          <w:lang w:val="en-US" w:eastAsia="zh-CN"/>
        </w:rPr>
        <w:t xml:space="preserve">. The motivation of this paper is </w:t>
      </w:r>
      <w:r w:rsidR="00A93537">
        <w:rPr>
          <w:rFonts w:hint="eastAsia"/>
          <w:lang w:val="en-US" w:eastAsia="zh-CN"/>
        </w:rPr>
        <w:t>to discuss</w:t>
      </w:r>
      <w:r w:rsidR="00B937A7">
        <w:rPr>
          <w:rFonts w:hint="eastAsia"/>
          <w:lang w:val="en-US" w:eastAsia="zh-CN"/>
        </w:rPr>
        <w:t xml:space="preserve"> this issue </w:t>
      </w:r>
      <w:r>
        <w:rPr>
          <w:rFonts w:hint="eastAsia"/>
          <w:lang w:val="en-US" w:eastAsia="zh-CN"/>
        </w:rPr>
        <w:t xml:space="preserve">and </w:t>
      </w:r>
      <w:r w:rsidR="00A93537">
        <w:rPr>
          <w:rFonts w:hint="eastAsia"/>
          <w:lang w:val="en-US" w:eastAsia="zh-CN"/>
        </w:rPr>
        <w:t>give some possible solutions</w:t>
      </w:r>
      <w:r>
        <w:rPr>
          <w:rFonts w:hint="eastAsia"/>
          <w:lang w:val="en-US" w:eastAsia="zh-CN"/>
        </w:rPr>
        <w:t xml:space="preserve"> </w:t>
      </w:r>
      <w:r w:rsidR="00A93537">
        <w:rPr>
          <w:rFonts w:hint="eastAsia"/>
          <w:lang w:val="en-US" w:eastAsia="zh-CN"/>
        </w:rPr>
        <w:t xml:space="preserve">for </w:t>
      </w:r>
      <w:r w:rsidR="006009FF">
        <w:rPr>
          <w:lang w:val="en-US" w:eastAsia="zh-CN"/>
        </w:rPr>
        <w:t>Bj accumulation in NR.</w:t>
      </w:r>
      <w:r w:rsidR="00717C65">
        <w:rPr>
          <w:lang w:val="en-US" w:eastAsia="zh-CN"/>
        </w:rPr>
        <w:t xml:space="preserve"> </w:t>
      </w:r>
    </w:p>
    <w:p w:rsidR="00ED5586" w:rsidRDefault="00D05BF9" w:rsidP="000873D6">
      <w:pPr>
        <w:keepNext/>
        <w:jc w:val="center"/>
      </w:pPr>
      <w:r>
        <w:object w:dxaOrig="5926" w:dyaOrig="4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15pt;height:203.75pt" o:ole="">
            <v:imagedata r:id="rId7" o:title=""/>
          </v:shape>
          <o:OLEObject Type="Embed" ProgID="Visio.Drawing.15" ShapeID="_x0000_i1025" DrawAspect="Content" ObjectID="_1555609716" r:id="rId8"/>
        </w:object>
      </w:r>
    </w:p>
    <w:p w:rsidR="00ED5586" w:rsidRPr="00A93537" w:rsidRDefault="00E0457B" w:rsidP="00B01936">
      <w:pPr>
        <w:pStyle w:val="af2"/>
        <w:jc w:val="center"/>
        <w:rPr>
          <w:b/>
          <w:color w:val="000000" w:themeColor="text1"/>
        </w:rPr>
      </w:pPr>
      <w:bookmarkStart w:id="3" w:name="_Ref481673929"/>
      <w:r w:rsidRPr="00A93537">
        <w:rPr>
          <w:b/>
          <w:i w:val="0"/>
          <w:color w:val="000000" w:themeColor="text1"/>
        </w:rPr>
        <w:t xml:space="preserve">Figure </w:t>
      </w:r>
      <w:r w:rsidR="005F26F3" w:rsidRPr="00A93537">
        <w:rPr>
          <w:b/>
          <w:i w:val="0"/>
          <w:color w:val="000000" w:themeColor="text1"/>
        </w:rPr>
        <w:fldChar w:fldCharType="begin"/>
      </w:r>
      <w:r w:rsidRPr="00A93537">
        <w:rPr>
          <w:b/>
          <w:i w:val="0"/>
          <w:color w:val="000000" w:themeColor="text1"/>
        </w:rPr>
        <w:instrText xml:space="preserve"> SEQ Figure \* ARABIC </w:instrText>
      </w:r>
      <w:r w:rsidR="005F26F3" w:rsidRPr="00A93537">
        <w:rPr>
          <w:b/>
          <w:i w:val="0"/>
          <w:color w:val="000000" w:themeColor="text1"/>
        </w:rPr>
        <w:fldChar w:fldCharType="separate"/>
      </w:r>
      <w:r w:rsidRPr="00A93537">
        <w:rPr>
          <w:b/>
          <w:i w:val="0"/>
          <w:noProof/>
          <w:color w:val="000000" w:themeColor="text1"/>
        </w:rPr>
        <w:t>1</w:t>
      </w:r>
      <w:r w:rsidR="005F26F3" w:rsidRPr="00A93537">
        <w:rPr>
          <w:b/>
          <w:i w:val="0"/>
          <w:color w:val="000000" w:themeColor="text1"/>
        </w:rPr>
        <w:fldChar w:fldCharType="end"/>
      </w:r>
      <w:r w:rsidR="004F2492" w:rsidRPr="00A93537">
        <w:rPr>
          <w:b/>
          <w:i w:val="0"/>
          <w:color w:val="000000" w:themeColor="text1"/>
        </w:rPr>
        <w:t>: Example for LCP with short TTI in NR</w:t>
      </w:r>
      <w:bookmarkEnd w:id="3"/>
    </w:p>
    <w:p w:rsidR="00ED5586" w:rsidRDefault="005365F4" w:rsidP="002E4977">
      <w:pPr>
        <w:pStyle w:val="2"/>
        <w:numPr>
          <w:ilvl w:val="1"/>
          <w:numId w:val="0"/>
        </w:numPr>
        <w:spacing w:before="0" w:after="0"/>
        <w:ind w:left="1985" w:hanging="1985"/>
        <w:jc w:val="both"/>
        <w:rPr>
          <w:b/>
          <w:sz w:val="32"/>
          <w:szCs w:val="32"/>
          <w:lang w:val="en-US" w:eastAsia="zh-CN"/>
        </w:rPr>
      </w:pPr>
      <w:r>
        <w:rPr>
          <w:b/>
          <w:sz w:val="32"/>
          <w:szCs w:val="32"/>
          <w:lang w:val="en-US" w:eastAsia="zh-CN"/>
        </w:rPr>
        <w:t xml:space="preserve">2.2 </w:t>
      </w:r>
      <w:r w:rsidR="00622FD7">
        <w:rPr>
          <w:b/>
          <w:sz w:val="32"/>
          <w:szCs w:val="32"/>
          <w:lang w:val="en-US" w:eastAsia="zh-CN"/>
        </w:rPr>
        <w:t>P</w:t>
      </w:r>
      <w:r w:rsidR="00093EE1" w:rsidRPr="00E9757A">
        <w:rPr>
          <w:rFonts w:hint="eastAsia"/>
          <w:b/>
          <w:sz w:val="32"/>
          <w:szCs w:val="32"/>
          <w:lang w:val="en-US" w:eastAsia="zh-CN"/>
        </w:rPr>
        <w:t>arameter</w:t>
      </w:r>
      <w:r w:rsidR="0003374F">
        <w:rPr>
          <w:b/>
          <w:sz w:val="32"/>
          <w:szCs w:val="32"/>
          <w:lang w:val="en-US" w:eastAsia="zh-CN"/>
        </w:rPr>
        <w:t>s</w:t>
      </w:r>
      <w:r w:rsidR="00093EE1" w:rsidRPr="00E9757A">
        <w:rPr>
          <w:rFonts w:hint="eastAsia"/>
          <w:b/>
          <w:sz w:val="32"/>
          <w:szCs w:val="32"/>
          <w:lang w:val="en-US" w:eastAsia="zh-CN"/>
        </w:rPr>
        <w:t xml:space="preserve"> of </w:t>
      </w:r>
      <w:r w:rsidR="002445C0">
        <w:rPr>
          <w:b/>
          <w:sz w:val="32"/>
          <w:szCs w:val="32"/>
          <w:lang w:val="en-US" w:eastAsia="zh-CN"/>
        </w:rPr>
        <w:t>t</w:t>
      </w:r>
      <w:r w:rsidR="00EA3619" w:rsidRPr="00E9757A">
        <w:rPr>
          <w:rFonts w:hint="eastAsia"/>
          <w:b/>
          <w:sz w:val="32"/>
          <w:szCs w:val="32"/>
          <w:lang w:val="en-US" w:eastAsia="zh-CN"/>
        </w:rPr>
        <w:t>oken bucket algorithm</w:t>
      </w:r>
    </w:p>
    <w:p w:rsidR="00ED5586" w:rsidRDefault="00A83F57" w:rsidP="002E4977">
      <w:pPr>
        <w:spacing w:after="0" w:line="276" w:lineRule="auto"/>
        <w:jc w:val="both"/>
        <w:rPr>
          <w:rFonts w:eastAsiaTheme="minorEastAsia"/>
          <w:bCs/>
          <w:lang w:eastAsia="zh-CN"/>
        </w:rPr>
      </w:pPr>
      <w:r w:rsidRPr="00EA3619">
        <w:rPr>
          <w:rFonts w:eastAsiaTheme="minorEastAsia"/>
          <w:lang w:eastAsia="zh-CN"/>
        </w:rPr>
        <w:t>I</w:t>
      </w:r>
      <w:r w:rsidRPr="00EA3619">
        <w:rPr>
          <w:rFonts w:eastAsiaTheme="minorEastAsia" w:hint="eastAsia"/>
          <w:lang w:eastAsia="zh-CN"/>
        </w:rPr>
        <w:t xml:space="preserve">n LTE, </w:t>
      </w:r>
      <w:r w:rsidR="00B344E2">
        <w:rPr>
          <w:rFonts w:eastAsiaTheme="minorEastAsia"/>
          <w:lang w:eastAsia="zh-CN"/>
        </w:rPr>
        <w:t xml:space="preserve">the </w:t>
      </w:r>
      <w:r w:rsidR="00F8415C" w:rsidRPr="00EA3619">
        <w:rPr>
          <w:rFonts w:eastAsiaTheme="minorEastAsia"/>
          <w:lang w:eastAsia="zh-CN"/>
        </w:rPr>
        <w:t>parameter</w:t>
      </w:r>
      <w:r w:rsidR="00F8415C">
        <w:rPr>
          <w:rFonts w:eastAsiaTheme="minorEastAsia"/>
          <w:lang w:eastAsia="zh-CN"/>
        </w:rPr>
        <w:t>s</w:t>
      </w:r>
      <w:r w:rsidR="00F8415C" w:rsidRPr="00EA3619">
        <w:rPr>
          <w:rFonts w:eastAsiaTheme="minorEastAsia"/>
          <w:lang w:eastAsia="zh-CN"/>
        </w:rPr>
        <w:t xml:space="preserve"> of t</w:t>
      </w:r>
      <w:r w:rsidR="00F8415C" w:rsidRPr="00EA3619">
        <w:rPr>
          <w:rFonts w:eastAsiaTheme="minorEastAsia"/>
          <w:bCs/>
          <w:lang w:eastAsia="zh-CN"/>
        </w:rPr>
        <w:t>oken Bucket Algorithm for LCP in MAC includ</w:t>
      </w:r>
      <w:r w:rsidR="00F8415C">
        <w:rPr>
          <w:rFonts w:eastAsiaTheme="minorEastAsia"/>
          <w:bCs/>
          <w:lang w:eastAsia="zh-CN"/>
        </w:rPr>
        <w:t>e</w:t>
      </w:r>
      <w:r w:rsidRPr="00EA3619">
        <w:rPr>
          <w:rFonts w:eastAsiaTheme="minorEastAsia" w:hint="eastAsia"/>
          <w:bCs/>
          <w:lang w:eastAsia="zh-CN"/>
        </w:rPr>
        <w:t>:</w:t>
      </w:r>
    </w:p>
    <w:p w:rsidR="00ED5586" w:rsidRDefault="0099421A" w:rsidP="002E4977">
      <w:pPr>
        <w:pStyle w:val="a9"/>
        <w:numPr>
          <w:ilvl w:val="0"/>
          <w:numId w:val="14"/>
        </w:numPr>
        <w:spacing w:after="0" w:line="276" w:lineRule="auto"/>
        <w:ind w:firstLineChars="0"/>
        <w:jc w:val="both"/>
        <w:rPr>
          <w:rFonts w:eastAsiaTheme="minorEastAsia"/>
          <w:lang w:val="en-US" w:eastAsia="zh-CN"/>
        </w:rPr>
      </w:pPr>
      <w:r>
        <w:rPr>
          <w:rFonts w:eastAsiaTheme="minorEastAsia"/>
          <w:b/>
          <w:lang w:eastAsia="zh-CN"/>
        </w:rPr>
        <w:t>Prioritized bit rate</w:t>
      </w:r>
      <w:r w:rsidR="00207491" w:rsidRPr="00D27D21">
        <w:rPr>
          <w:rFonts w:eastAsiaTheme="minorEastAsia" w:hint="eastAsia"/>
          <w:b/>
          <w:lang w:eastAsia="zh-CN"/>
        </w:rPr>
        <w:t xml:space="preserve"> (</w:t>
      </w:r>
      <w:r w:rsidR="007D546C" w:rsidRPr="00D27D21">
        <w:rPr>
          <w:rFonts w:eastAsiaTheme="minorEastAsia" w:hint="eastAsia"/>
          <w:b/>
          <w:lang w:eastAsia="zh-CN"/>
        </w:rPr>
        <w:t>PBR</w:t>
      </w:r>
      <w:r w:rsidR="00207491" w:rsidRPr="00D27D21">
        <w:rPr>
          <w:rFonts w:eastAsiaTheme="minorEastAsia" w:hint="eastAsia"/>
          <w:b/>
          <w:lang w:eastAsia="zh-CN"/>
        </w:rPr>
        <w:t>)</w:t>
      </w:r>
      <w:r w:rsidR="007D546C" w:rsidRPr="00D27D21">
        <w:rPr>
          <w:rFonts w:eastAsiaTheme="minorEastAsia" w:hint="eastAsia"/>
          <w:b/>
          <w:lang w:eastAsia="zh-CN"/>
        </w:rPr>
        <w:t>:</w:t>
      </w:r>
      <w:r w:rsidR="007D546C" w:rsidRPr="00D27D21">
        <w:rPr>
          <w:rFonts w:eastAsiaTheme="minorEastAsia" w:hint="eastAsia"/>
          <w:lang w:eastAsia="zh-CN"/>
        </w:rPr>
        <w:t xml:space="preserve"> I</w:t>
      </w:r>
      <w:r w:rsidR="00A83F57" w:rsidRPr="00D27D21">
        <w:rPr>
          <w:rFonts w:eastAsiaTheme="minorEastAsia"/>
          <w:lang w:eastAsia="zh-CN"/>
        </w:rPr>
        <w:t xml:space="preserve">ndicates how many bytes are </w:t>
      </w:r>
      <w:r w:rsidR="007D546C" w:rsidRPr="00D27D21">
        <w:rPr>
          <w:rFonts w:eastAsia="微软雅黑"/>
          <w:color w:val="auto"/>
          <w:lang w:val="en-US" w:eastAsia="zh-CN"/>
        </w:rPr>
        <w:t>incremented</w:t>
      </w:r>
      <w:r w:rsidR="00A83F57" w:rsidRPr="00D27D21">
        <w:rPr>
          <w:rFonts w:eastAsiaTheme="minorEastAsia"/>
          <w:lang w:eastAsia="zh-CN"/>
        </w:rPr>
        <w:t xml:space="preserve"> to the bucket at each TTI</w:t>
      </w:r>
      <w:r w:rsidR="00A83F57" w:rsidRPr="00D27D21">
        <w:rPr>
          <w:rFonts w:eastAsiaTheme="minorEastAsia" w:hint="eastAsia"/>
          <w:lang w:val="en-US" w:eastAsia="zh-CN"/>
        </w:rPr>
        <w:t xml:space="preserve">. </w:t>
      </w:r>
      <w:r w:rsidR="007D546C" w:rsidRPr="00D27D21">
        <w:rPr>
          <w:rFonts w:eastAsiaTheme="minorEastAsia" w:hint="eastAsia"/>
          <w:lang w:val="en-US" w:eastAsia="zh-CN"/>
        </w:rPr>
        <w:t>As the token rate</w:t>
      </w:r>
      <w:r w:rsidR="00A83F57" w:rsidRPr="00D27D21">
        <w:rPr>
          <w:rFonts w:eastAsiaTheme="minorEastAsia" w:hint="eastAsia"/>
          <w:lang w:val="en-US" w:eastAsia="zh-CN"/>
        </w:rPr>
        <w:t xml:space="preserve"> </w:t>
      </w:r>
      <w:r w:rsidR="007D546C" w:rsidRPr="00D27D21">
        <w:rPr>
          <w:rFonts w:eastAsiaTheme="minorEastAsia" w:hint="eastAsia"/>
          <w:lang w:val="en-US" w:eastAsia="zh-CN"/>
        </w:rPr>
        <w:t xml:space="preserve">which is designed to be a long term priority bit rate to </w:t>
      </w:r>
      <w:r w:rsidR="007D546C" w:rsidRPr="00D27D21">
        <w:rPr>
          <w:rFonts w:eastAsiaTheme="minorEastAsia"/>
          <w:lang w:val="en-US" w:eastAsia="zh-CN"/>
        </w:rPr>
        <w:t>guarantee</w:t>
      </w:r>
      <w:r w:rsidR="007D546C" w:rsidRPr="00D27D21">
        <w:rPr>
          <w:rFonts w:eastAsiaTheme="minorEastAsia" w:hint="eastAsia"/>
          <w:lang w:val="en-US" w:eastAsia="zh-CN"/>
        </w:rPr>
        <w:t xml:space="preserve"> the </w:t>
      </w:r>
      <w:r w:rsidR="00093EE1" w:rsidRPr="00D27D21">
        <w:rPr>
          <w:rFonts w:eastAsiaTheme="minorEastAsia" w:hint="eastAsia"/>
          <w:lang w:val="en-US" w:eastAsia="zh-CN"/>
        </w:rPr>
        <w:t>Qo</w:t>
      </w:r>
      <w:r w:rsidR="00A41F8E">
        <w:rPr>
          <w:rFonts w:eastAsiaTheme="minorEastAsia"/>
          <w:lang w:val="en-US" w:eastAsia="zh-CN"/>
        </w:rPr>
        <w:t>S</w:t>
      </w:r>
      <w:r w:rsidR="007D546C" w:rsidRPr="00D27D21">
        <w:rPr>
          <w:rFonts w:eastAsiaTheme="minorEastAsia" w:hint="eastAsia"/>
          <w:lang w:val="en-US" w:eastAsia="zh-CN"/>
        </w:rPr>
        <w:t xml:space="preserve"> requirement rather than a strict </w:t>
      </w:r>
      <w:r w:rsidR="007D546C" w:rsidRPr="00D27D21">
        <w:rPr>
          <w:rFonts w:eastAsiaTheme="minorEastAsia"/>
          <w:lang w:val="en-US" w:eastAsia="zh-CN"/>
        </w:rPr>
        <w:t>guarantee</w:t>
      </w:r>
      <w:r w:rsidR="007D546C" w:rsidRPr="00D27D21">
        <w:rPr>
          <w:rFonts w:eastAsiaTheme="minorEastAsia" w:hint="eastAsia"/>
          <w:lang w:val="en-US" w:eastAsia="zh-CN"/>
        </w:rPr>
        <w:t>d rate per TTI.</w:t>
      </w:r>
    </w:p>
    <w:p w:rsidR="00ED5586" w:rsidRDefault="00573884" w:rsidP="002E4977">
      <w:pPr>
        <w:pStyle w:val="a9"/>
        <w:numPr>
          <w:ilvl w:val="0"/>
          <w:numId w:val="14"/>
        </w:numPr>
        <w:spacing w:after="0" w:line="276" w:lineRule="auto"/>
        <w:ind w:firstLineChars="0"/>
        <w:jc w:val="both"/>
        <w:rPr>
          <w:rFonts w:eastAsiaTheme="minorEastAsia"/>
          <w:lang w:val="en-US" w:eastAsia="zh-CN"/>
        </w:rPr>
      </w:pPr>
      <w:r>
        <w:rPr>
          <w:rFonts w:eastAsiaTheme="minorEastAsia"/>
          <w:b/>
          <w:iCs/>
          <w:lang w:val="en-US" w:eastAsia="zh-CN"/>
        </w:rPr>
        <w:t>Bucket size duration</w:t>
      </w:r>
      <w:r w:rsidR="00AB6250">
        <w:rPr>
          <w:rFonts w:eastAsiaTheme="minorEastAsia"/>
          <w:b/>
          <w:iCs/>
          <w:lang w:eastAsia="zh-CN"/>
        </w:rPr>
        <w:t xml:space="preserve"> (BSD)</w:t>
      </w:r>
      <w:r w:rsidR="007D546C" w:rsidRPr="00D27D21">
        <w:rPr>
          <w:rFonts w:eastAsiaTheme="minorEastAsia" w:hint="eastAsia"/>
          <w:b/>
          <w:lang w:eastAsia="zh-CN"/>
        </w:rPr>
        <w:t xml:space="preserve">: </w:t>
      </w:r>
      <w:r w:rsidR="007D546C" w:rsidRPr="00D27D21">
        <w:rPr>
          <w:rFonts w:eastAsiaTheme="minorEastAsia" w:hint="eastAsia"/>
          <w:lang w:eastAsia="zh-CN"/>
        </w:rPr>
        <w:t>I</w:t>
      </w:r>
      <w:r w:rsidR="00A83F57" w:rsidRPr="00D27D21">
        <w:rPr>
          <w:rFonts w:eastAsiaTheme="minorEastAsia"/>
          <w:lang w:eastAsia="zh-CN"/>
        </w:rPr>
        <w:t xml:space="preserve">ndicates that the maximum number of bytes that can be accumulated for a </w:t>
      </w:r>
      <w:r w:rsidR="004E6B96">
        <w:rPr>
          <w:rFonts w:eastAsiaTheme="minorEastAsia" w:hint="eastAsia"/>
          <w:lang w:eastAsia="zh-CN"/>
        </w:rPr>
        <w:t>LCH</w:t>
      </w:r>
      <w:r w:rsidR="002D3703" w:rsidRPr="00D27D21">
        <w:rPr>
          <w:rFonts w:eastAsiaTheme="minorEastAsia" w:hint="eastAsia"/>
          <w:lang w:eastAsia="zh-CN"/>
        </w:rPr>
        <w:t xml:space="preserve">. </w:t>
      </w:r>
      <w:r w:rsidR="002D3703" w:rsidRPr="00D27D21">
        <w:rPr>
          <w:rFonts w:eastAsia="微软雅黑"/>
          <w:color w:val="auto"/>
          <w:lang w:val="en-US" w:eastAsia="zh-CN"/>
        </w:rPr>
        <w:t xml:space="preserve">The bucket size of a </w:t>
      </w:r>
      <w:r w:rsidR="004E6B96">
        <w:rPr>
          <w:rFonts w:eastAsia="微软雅黑"/>
          <w:color w:val="auto"/>
          <w:lang w:val="en-US" w:eastAsia="zh-CN"/>
        </w:rPr>
        <w:t>LCH</w:t>
      </w:r>
      <w:r w:rsidR="002D3703" w:rsidRPr="00D27D21">
        <w:rPr>
          <w:rFonts w:eastAsia="微软雅黑"/>
          <w:color w:val="auto"/>
          <w:lang w:val="en-US" w:eastAsia="zh-CN"/>
        </w:rPr>
        <w:t xml:space="preserve"> is equal to PBR × BSD, where PBR and BSD are configured by upper layers</w:t>
      </w:r>
      <w:r w:rsidR="00430224">
        <w:rPr>
          <w:rFonts w:eastAsia="微软雅黑"/>
          <w:color w:val="auto"/>
          <w:lang w:val="en-US" w:eastAsia="zh-CN"/>
        </w:rPr>
        <w:t xml:space="preserve"> </w:t>
      </w:r>
      <w:r w:rsidR="00430224">
        <w:rPr>
          <w:rFonts w:eastAsia="微软雅黑" w:hint="eastAsia"/>
          <w:color w:val="auto"/>
          <w:lang w:val="en-US" w:eastAsia="zh-CN"/>
        </w:rPr>
        <w:t xml:space="preserve">per </w:t>
      </w:r>
      <w:r w:rsidR="004E6B96">
        <w:rPr>
          <w:rFonts w:eastAsia="微软雅黑" w:hint="eastAsia"/>
          <w:color w:val="auto"/>
          <w:lang w:val="en-US" w:eastAsia="zh-CN"/>
        </w:rPr>
        <w:t>LCH</w:t>
      </w:r>
      <w:r w:rsidR="002D3703" w:rsidRPr="00D27D21">
        <w:rPr>
          <w:rFonts w:eastAsia="微软雅黑"/>
          <w:color w:val="auto"/>
          <w:lang w:val="en-US" w:eastAsia="zh-CN"/>
        </w:rPr>
        <w:t>.</w:t>
      </w:r>
    </w:p>
    <w:p w:rsidR="00ED5586" w:rsidRDefault="00207491" w:rsidP="002E4977">
      <w:pPr>
        <w:pStyle w:val="a9"/>
        <w:numPr>
          <w:ilvl w:val="0"/>
          <w:numId w:val="14"/>
        </w:numPr>
        <w:spacing w:after="0" w:line="276" w:lineRule="auto"/>
        <w:ind w:firstLineChars="0"/>
        <w:jc w:val="both"/>
        <w:rPr>
          <w:rFonts w:eastAsiaTheme="minorEastAsia"/>
          <w:lang w:val="en-US" w:eastAsia="zh-CN"/>
        </w:rPr>
      </w:pPr>
      <w:r w:rsidRPr="00D27D21">
        <w:rPr>
          <w:rFonts w:eastAsiaTheme="minorEastAsia" w:hint="eastAsia"/>
          <w:b/>
          <w:iCs/>
          <w:lang w:eastAsia="zh-CN"/>
        </w:rPr>
        <w:t>Token</w:t>
      </w:r>
      <w:r w:rsidR="00043A97">
        <w:rPr>
          <w:rFonts w:eastAsiaTheme="minorEastAsia"/>
          <w:b/>
          <w:iCs/>
          <w:lang w:eastAsia="zh-CN"/>
        </w:rPr>
        <w:t xml:space="preserve"> </w:t>
      </w:r>
      <w:r w:rsidR="001E282A">
        <w:rPr>
          <w:rFonts w:eastAsiaTheme="minorEastAsia"/>
          <w:b/>
          <w:iCs/>
          <w:lang w:eastAsia="zh-CN"/>
        </w:rPr>
        <w:t xml:space="preserve">size </w:t>
      </w:r>
      <w:r w:rsidRPr="00D27D21">
        <w:rPr>
          <w:rFonts w:eastAsiaTheme="minorEastAsia" w:hint="eastAsia"/>
          <w:b/>
          <w:iCs/>
          <w:lang w:eastAsia="zh-CN"/>
        </w:rPr>
        <w:t>(</w:t>
      </w:r>
      <w:r w:rsidR="002D3703" w:rsidRPr="00D27D21">
        <w:rPr>
          <w:rFonts w:eastAsiaTheme="minorEastAsia" w:hint="eastAsia"/>
          <w:b/>
          <w:iCs/>
          <w:lang w:eastAsia="zh-CN"/>
        </w:rPr>
        <w:t>Bj</w:t>
      </w:r>
      <w:r w:rsidRPr="00D27D21">
        <w:rPr>
          <w:rFonts w:eastAsiaTheme="minorEastAsia" w:hint="eastAsia"/>
          <w:b/>
          <w:iCs/>
          <w:lang w:eastAsia="zh-CN"/>
        </w:rPr>
        <w:t>)</w:t>
      </w:r>
      <w:r w:rsidR="002D3703" w:rsidRPr="00D27D21">
        <w:rPr>
          <w:rFonts w:eastAsiaTheme="minorEastAsia" w:hint="eastAsia"/>
          <w:b/>
          <w:iCs/>
          <w:lang w:eastAsia="zh-CN"/>
        </w:rPr>
        <w:t>:</w:t>
      </w:r>
      <w:r w:rsidR="002D3703" w:rsidRPr="00D27D21">
        <w:rPr>
          <w:rFonts w:eastAsiaTheme="minorEastAsia" w:hint="eastAsia"/>
          <w:lang w:val="en-US" w:eastAsia="zh-CN"/>
        </w:rPr>
        <w:t xml:space="preserve"> </w:t>
      </w:r>
      <w:r w:rsidRPr="00D27D21">
        <w:rPr>
          <w:rFonts w:eastAsiaTheme="minorEastAsia" w:hint="eastAsia"/>
          <w:lang w:val="en-US" w:eastAsia="zh-CN"/>
        </w:rPr>
        <w:t xml:space="preserve">Indicates the right to transmit the number of bytes for a </w:t>
      </w:r>
      <w:r w:rsidR="001E282A">
        <w:rPr>
          <w:rFonts w:eastAsiaTheme="minorEastAsia"/>
          <w:lang w:val="en-US" w:eastAsia="zh-CN"/>
        </w:rPr>
        <w:t xml:space="preserve">certain </w:t>
      </w:r>
      <w:r w:rsidR="004E6B96">
        <w:rPr>
          <w:rFonts w:eastAsiaTheme="minorEastAsia" w:hint="eastAsia"/>
          <w:lang w:val="en-US" w:eastAsia="zh-CN"/>
        </w:rPr>
        <w:t>LCH</w:t>
      </w:r>
      <w:r w:rsidR="001E282A">
        <w:rPr>
          <w:rFonts w:eastAsiaTheme="minorEastAsia"/>
          <w:lang w:val="en-US" w:eastAsia="zh-CN"/>
        </w:rPr>
        <w:t xml:space="preserve"> j</w:t>
      </w:r>
      <w:r w:rsidRPr="00D27D21">
        <w:rPr>
          <w:rFonts w:eastAsiaTheme="minorEastAsia" w:hint="eastAsia"/>
          <w:lang w:val="en-US" w:eastAsia="zh-CN"/>
        </w:rPr>
        <w:t xml:space="preserve">. When UE received UL grant, it is allowed to </w:t>
      </w:r>
      <w:r w:rsidRPr="00D27D21">
        <w:rPr>
          <w:lang w:eastAsia="zh-CN"/>
        </w:rPr>
        <w:t xml:space="preserve">transmit data </w:t>
      </w:r>
      <w:r w:rsidRPr="00D27D21">
        <w:rPr>
          <w:rFonts w:hint="eastAsia"/>
          <w:lang w:eastAsia="zh-CN"/>
        </w:rPr>
        <w:t>based on the accumulated number of</w:t>
      </w:r>
      <w:r w:rsidRPr="00D27D21">
        <w:rPr>
          <w:lang w:eastAsia="zh-CN"/>
        </w:rPr>
        <w:t xml:space="preserve"> tokens in the bucket</w:t>
      </w:r>
      <w:r w:rsidR="00EA3619" w:rsidRPr="00D27D21">
        <w:rPr>
          <w:rFonts w:hint="eastAsia"/>
          <w:lang w:eastAsia="zh-CN"/>
        </w:rPr>
        <w:t xml:space="preserve"> and shall </w:t>
      </w:r>
      <w:r w:rsidR="00EA3619" w:rsidRPr="00D27D21">
        <w:rPr>
          <w:noProof/>
        </w:rPr>
        <w:t xml:space="preserve">decrement </w:t>
      </w:r>
      <w:r w:rsidR="00EA3619" w:rsidRPr="00D27D21">
        <w:rPr>
          <w:rFonts w:hint="eastAsia"/>
          <w:noProof/>
          <w:lang w:eastAsia="zh-CN"/>
        </w:rPr>
        <w:t xml:space="preserve">the number of tokens from total size of this </w:t>
      </w:r>
      <w:r w:rsidR="004E6B96">
        <w:rPr>
          <w:rFonts w:hint="eastAsia"/>
          <w:noProof/>
          <w:lang w:eastAsia="zh-CN"/>
        </w:rPr>
        <w:t>LCH</w:t>
      </w:r>
      <w:r w:rsidR="00EA3619" w:rsidRPr="00D27D21">
        <w:rPr>
          <w:rFonts w:hint="eastAsia"/>
          <w:noProof/>
          <w:lang w:eastAsia="zh-CN"/>
        </w:rPr>
        <w:t xml:space="preserve">. </w:t>
      </w:r>
    </w:p>
    <w:p w:rsidR="00ED5586" w:rsidRDefault="00093EE1" w:rsidP="002E4977">
      <w:pPr>
        <w:spacing w:after="0" w:line="276" w:lineRule="auto"/>
        <w:jc w:val="both"/>
        <w:rPr>
          <w:lang w:eastAsia="zh-CN"/>
        </w:rPr>
      </w:pPr>
      <w:r>
        <w:rPr>
          <w:sz w:val="22"/>
          <w:lang w:eastAsia="zh-CN"/>
        </w:rPr>
        <w:t>I</w:t>
      </w:r>
      <w:r>
        <w:rPr>
          <w:rFonts w:hint="eastAsia"/>
          <w:sz w:val="22"/>
          <w:lang w:eastAsia="zh-CN"/>
        </w:rPr>
        <w:t>n NR</w:t>
      </w:r>
      <w:r w:rsidR="00C05049">
        <w:rPr>
          <w:rFonts w:hint="eastAsia"/>
          <w:sz w:val="22"/>
          <w:lang w:eastAsia="zh-CN"/>
        </w:rPr>
        <w:t xml:space="preserve">, </w:t>
      </w:r>
      <w:r w:rsidR="00D60F42">
        <w:rPr>
          <w:rFonts w:hint="eastAsia"/>
          <w:lang w:eastAsia="zh-CN"/>
        </w:rPr>
        <w:t xml:space="preserve">a single </w:t>
      </w:r>
      <w:r w:rsidR="00D60F42">
        <w:t>LCH can be mapped to</w:t>
      </w:r>
      <w:r w:rsidR="00D60F42">
        <w:rPr>
          <w:rFonts w:hint="eastAsia"/>
          <w:lang w:eastAsia="zh-CN"/>
        </w:rPr>
        <w:t xml:space="preserve"> multiple</w:t>
      </w:r>
      <w:r w:rsidR="00D60F42">
        <w:t xml:space="preserve"> numerology/TTI duration</w:t>
      </w:r>
      <w:r w:rsidR="00D60F42">
        <w:rPr>
          <w:rFonts w:hint="eastAsia"/>
          <w:lang w:eastAsia="zh-CN"/>
        </w:rPr>
        <w:t xml:space="preserve">. </w:t>
      </w:r>
      <w:r w:rsidR="002638CC">
        <w:rPr>
          <w:lang w:eastAsia="zh-CN"/>
        </w:rPr>
        <w:t>Either for</w:t>
      </w:r>
      <w:r w:rsidR="00D60F42">
        <w:rPr>
          <w:rFonts w:hint="eastAsia"/>
          <w:lang w:eastAsia="zh-CN"/>
        </w:rPr>
        <w:t xml:space="preserve"> the</w:t>
      </w:r>
      <w:r w:rsidR="00D60F42">
        <w:t xml:space="preserve"> semi-static mapping </w:t>
      </w:r>
      <w:r w:rsidR="00D60F42">
        <w:rPr>
          <w:rFonts w:hint="eastAsia"/>
          <w:lang w:eastAsia="zh-CN"/>
        </w:rPr>
        <w:t xml:space="preserve">or dynamic mapping </w:t>
      </w:r>
      <w:r w:rsidR="00D60F42">
        <w:t>between a logical channel and numerology/TTI duration,</w:t>
      </w:r>
      <w:r w:rsidR="00D60F42">
        <w:rPr>
          <w:rFonts w:hint="eastAsia"/>
          <w:lang w:eastAsia="zh-CN"/>
        </w:rPr>
        <w:t xml:space="preserve"> the basic LCP </w:t>
      </w:r>
      <w:r w:rsidR="00D60F42">
        <w:rPr>
          <w:lang w:eastAsia="zh-CN"/>
        </w:rPr>
        <w:t>mechanism</w:t>
      </w:r>
      <w:r w:rsidR="00D60F42">
        <w:rPr>
          <w:rFonts w:hint="eastAsia"/>
          <w:lang w:eastAsia="zh-CN"/>
        </w:rPr>
        <w:t xml:space="preserve"> </w:t>
      </w:r>
      <w:r w:rsidR="009533FE">
        <w:rPr>
          <w:rFonts w:hint="eastAsia"/>
          <w:lang w:eastAsia="zh-CN"/>
        </w:rPr>
        <w:t xml:space="preserve">may not need to </w:t>
      </w:r>
      <w:r w:rsidR="00D60F42">
        <w:rPr>
          <w:rFonts w:hint="eastAsia"/>
          <w:lang w:eastAsia="zh-CN"/>
        </w:rPr>
        <w:t xml:space="preserve">be changed. Therefore, </w:t>
      </w:r>
      <w:r w:rsidR="00117D31">
        <w:rPr>
          <w:rFonts w:hint="eastAsia"/>
          <w:sz w:val="22"/>
          <w:lang w:eastAsia="zh-CN"/>
        </w:rPr>
        <w:t>t</w:t>
      </w:r>
      <w:r w:rsidR="00C05049">
        <w:rPr>
          <w:rFonts w:hint="eastAsia"/>
        </w:rPr>
        <w:t>oken bucket algorithm</w:t>
      </w:r>
      <w:r w:rsidR="00C05049">
        <w:rPr>
          <w:rFonts w:hint="eastAsia"/>
          <w:lang w:eastAsia="zh-CN"/>
        </w:rPr>
        <w:t xml:space="preserve"> </w:t>
      </w:r>
      <w:r w:rsidR="00C937DE">
        <w:rPr>
          <w:rFonts w:hint="eastAsia"/>
          <w:lang w:eastAsia="zh-CN"/>
        </w:rPr>
        <w:t xml:space="preserve">parameters </w:t>
      </w:r>
      <w:r w:rsidR="00117D31">
        <w:rPr>
          <w:rFonts w:hint="eastAsia"/>
          <w:lang w:eastAsia="zh-CN"/>
        </w:rPr>
        <w:t>can be reused</w:t>
      </w:r>
      <w:r w:rsidR="00C6182D">
        <w:rPr>
          <w:lang w:eastAsia="zh-CN"/>
        </w:rPr>
        <w:t xml:space="preserve">, while </w:t>
      </w:r>
      <w:r w:rsidR="00783A92">
        <w:t xml:space="preserve">slight </w:t>
      </w:r>
      <w:r w:rsidR="00D60F42">
        <w:rPr>
          <w:rFonts w:hint="eastAsia"/>
          <w:lang w:eastAsia="zh-CN"/>
        </w:rPr>
        <w:t>enhancement</w:t>
      </w:r>
      <w:r w:rsidR="00D60F42">
        <w:t xml:space="preserve"> </w:t>
      </w:r>
      <w:r w:rsidR="00783A92">
        <w:t xml:space="preserve">needs to be </w:t>
      </w:r>
      <w:r w:rsidR="00D60F42">
        <w:rPr>
          <w:lang w:eastAsia="zh-CN"/>
        </w:rPr>
        <w:t>investigated</w:t>
      </w:r>
      <w:r w:rsidR="00D60F42">
        <w:t xml:space="preserve"> </w:t>
      </w:r>
      <w:r w:rsidR="00783A92">
        <w:t>in view of the new definition of TTI in NR</w:t>
      </w:r>
      <w:r w:rsidR="00C05049">
        <w:t>.</w:t>
      </w:r>
    </w:p>
    <w:p w:rsidR="00ED5586" w:rsidRDefault="00C05049" w:rsidP="002E4977">
      <w:pPr>
        <w:spacing w:after="0" w:line="276" w:lineRule="auto"/>
        <w:jc w:val="both"/>
        <w:rPr>
          <w:rFonts w:eastAsiaTheme="minorEastAsia"/>
          <w:b/>
          <w:lang w:eastAsia="zh-CN"/>
        </w:rPr>
      </w:pPr>
      <w:r w:rsidRPr="00E9757A">
        <w:rPr>
          <w:rFonts w:hint="eastAsia"/>
          <w:b/>
          <w:sz w:val="21"/>
          <w:szCs w:val="21"/>
          <w:lang w:eastAsia="zh-CN"/>
        </w:rPr>
        <w:t xml:space="preserve">Proposal 1: </w:t>
      </w:r>
      <w:r w:rsidRPr="00E9757A">
        <w:rPr>
          <w:b/>
          <w:sz w:val="21"/>
          <w:szCs w:val="21"/>
          <w:lang w:eastAsia="zh-CN"/>
        </w:rPr>
        <w:t xml:space="preserve">Token </w:t>
      </w:r>
      <w:r w:rsidR="00803931">
        <w:rPr>
          <w:b/>
          <w:sz w:val="21"/>
          <w:szCs w:val="21"/>
          <w:lang w:eastAsia="zh-CN"/>
        </w:rPr>
        <w:t>b</w:t>
      </w:r>
      <w:r w:rsidRPr="00E9757A">
        <w:rPr>
          <w:b/>
          <w:sz w:val="21"/>
          <w:szCs w:val="21"/>
          <w:lang w:eastAsia="zh-CN"/>
        </w:rPr>
        <w:t xml:space="preserve">ucket </w:t>
      </w:r>
      <w:r w:rsidR="00C937DE" w:rsidRPr="00E9757A">
        <w:rPr>
          <w:b/>
          <w:sz w:val="21"/>
          <w:szCs w:val="21"/>
          <w:lang w:eastAsia="zh-CN"/>
        </w:rPr>
        <w:t>algorithm for LCP reuses</w:t>
      </w:r>
      <w:r w:rsidRPr="00E9757A">
        <w:rPr>
          <w:b/>
          <w:sz w:val="21"/>
          <w:szCs w:val="21"/>
          <w:lang w:eastAsia="zh-CN"/>
        </w:rPr>
        <w:t xml:space="preserve"> the </w:t>
      </w:r>
      <w:r w:rsidR="001A6575">
        <w:rPr>
          <w:rFonts w:hint="eastAsia"/>
          <w:b/>
          <w:sz w:val="21"/>
          <w:szCs w:val="21"/>
          <w:lang w:eastAsia="zh-CN"/>
        </w:rPr>
        <w:t>legacy</w:t>
      </w:r>
      <w:r w:rsidRPr="00E9757A">
        <w:rPr>
          <w:b/>
          <w:sz w:val="21"/>
          <w:szCs w:val="21"/>
          <w:lang w:eastAsia="zh-CN"/>
        </w:rPr>
        <w:t xml:space="preserve"> parameter</w:t>
      </w:r>
      <w:r w:rsidR="001A6575">
        <w:rPr>
          <w:rFonts w:hint="eastAsia"/>
          <w:b/>
          <w:sz w:val="21"/>
          <w:szCs w:val="21"/>
          <w:lang w:eastAsia="zh-CN"/>
        </w:rPr>
        <w:t>s</w:t>
      </w:r>
      <w:r w:rsidRPr="00E9757A">
        <w:rPr>
          <w:b/>
          <w:sz w:val="21"/>
          <w:szCs w:val="21"/>
          <w:lang w:eastAsia="zh-CN"/>
        </w:rPr>
        <w:t xml:space="preserve"> (i.e. PBR, BSD, Bj)</w:t>
      </w:r>
      <w:r w:rsidR="00C937DE" w:rsidRPr="00E9757A">
        <w:rPr>
          <w:rFonts w:hint="eastAsia"/>
          <w:b/>
          <w:sz w:val="21"/>
          <w:szCs w:val="21"/>
          <w:lang w:eastAsia="zh-CN"/>
        </w:rPr>
        <w:t xml:space="preserve"> based on LTE design</w:t>
      </w:r>
      <w:r w:rsidR="00C937DE">
        <w:rPr>
          <w:rFonts w:eastAsiaTheme="minorEastAsia" w:hint="eastAsia"/>
          <w:b/>
          <w:lang w:eastAsia="zh-CN"/>
        </w:rPr>
        <w:t>.</w:t>
      </w:r>
    </w:p>
    <w:p w:rsidR="00ED5586" w:rsidRDefault="00E9757A" w:rsidP="002E4977">
      <w:pPr>
        <w:pStyle w:val="2"/>
        <w:numPr>
          <w:ilvl w:val="1"/>
          <w:numId w:val="0"/>
        </w:numPr>
        <w:spacing w:before="0" w:after="0"/>
        <w:ind w:left="1985" w:hanging="1985"/>
        <w:jc w:val="both"/>
        <w:rPr>
          <w:b/>
          <w:sz w:val="32"/>
          <w:szCs w:val="32"/>
          <w:lang w:val="en-US" w:eastAsia="zh-CN"/>
        </w:rPr>
      </w:pPr>
      <w:r w:rsidRPr="00E9757A">
        <w:rPr>
          <w:rFonts w:hint="eastAsia"/>
          <w:b/>
          <w:sz w:val="32"/>
          <w:szCs w:val="32"/>
          <w:lang w:val="en-US" w:eastAsia="zh-CN"/>
        </w:rPr>
        <w:t>2.</w:t>
      </w:r>
      <w:r w:rsidR="00106C05">
        <w:rPr>
          <w:b/>
          <w:sz w:val="32"/>
          <w:szCs w:val="32"/>
          <w:lang w:val="en-US" w:eastAsia="zh-CN"/>
        </w:rPr>
        <w:t>3</w:t>
      </w:r>
      <w:r w:rsidRPr="00E9757A">
        <w:rPr>
          <w:rFonts w:hint="eastAsia"/>
          <w:b/>
          <w:sz w:val="32"/>
          <w:szCs w:val="32"/>
          <w:lang w:val="en-US" w:eastAsia="zh-CN"/>
        </w:rPr>
        <w:t xml:space="preserve"> </w:t>
      </w:r>
      <w:r w:rsidR="00C937DE" w:rsidRPr="00E9757A">
        <w:rPr>
          <w:b/>
          <w:sz w:val="32"/>
          <w:szCs w:val="32"/>
          <w:lang w:val="en-US" w:eastAsia="zh-CN"/>
        </w:rPr>
        <w:t xml:space="preserve">Token </w:t>
      </w:r>
      <w:r w:rsidR="00C937DE" w:rsidRPr="00E9757A">
        <w:rPr>
          <w:rFonts w:hint="eastAsia"/>
          <w:b/>
          <w:sz w:val="32"/>
          <w:szCs w:val="32"/>
          <w:lang w:val="en-US" w:eastAsia="zh-CN"/>
        </w:rPr>
        <w:t>accumulation for LCP</w:t>
      </w:r>
    </w:p>
    <w:p w:rsidR="00ED5586" w:rsidRDefault="00C937DE" w:rsidP="002E4977">
      <w:pPr>
        <w:spacing w:after="0" w:line="276" w:lineRule="auto"/>
        <w:jc w:val="both"/>
        <w:rPr>
          <w:rFonts w:eastAsia="微软雅黑"/>
          <w:color w:val="auto"/>
          <w:lang w:val="en-US" w:eastAsia="zh-CN"/>
        </w:rPr>
      </w:pPr>
      <w:r w:rsidRPr="00CA2A82">
        <w:rPr>
          <w:rFonts w:eastAsiaTheme="minorEastAsia"/>
          <w:lang w:val="en-US" w:eastAsia="zh-CN"/>
        </w:rPr>
        <w:t>I</w:t>
      </w:r>
      <w:r w:rsidRPr="00CA2A82">
        <w:rPr>
          <w:rFonts w:eastAsiaTheme="minorEastAsia" w:hint="eastAsia"/>
          <w:lang w:val="en-US" w:eastAsia="zh-CN"/>
        </w:rPr>
        <w:t>n LTE,</w:t>
      </w:r>
      <w:r w:rsidRPr="00CA2A82">
        <w:rPr>
          <w:rFonts w:eastAsia="微软雅黑"/>
          <w:color w:val="auto"/>
          <w:lang w:val="en-US" w:eastAsia="zh-CN"/>
        </w:rPr>
        <w:t xml:space="preserve"> U</w:t>
      </w:r>
      <w:r w:rsidRPr="00EA3619">
        <w:rPr>
          <w:rFonts w:eastAsia="微软雅黑"/>
          <w:color w:val="auto"/>
          <w:lang w:val="en-US" w:eastAsia="zh-CN"/>
        </w:rPr>
        <w:t>E shall maintain</w:t>
      </w:r>
      <w:r w:rsidRPr="00EA3619">
        <w:rPr>
          <w:rFonts w:eastAsia="微软雅黑" w:hint="eastAsia"/>
          <w:color w:val="auto"/>
          <w:lang w:val="en-US" w:eastAsia="zh-CN"/>
        </w:rPr>
        <w:t xml:space="preserve"> token</w:t>
      </w:r>
      <w:r w:rsidRPr="00EA3619">
        <w:rPr>
          <w:rFonts w:eastAsia="微软雅黑"/>
          <w:color w:val="auto"/>
          <w:lang w:val="en-US" w:eastAsia="zh-CN"/>
        </w:rPr>
        <w:t xml:space="preserve"> for each </w:t>
      </w:r>
      <w:r w:rsidR="004E6B96">
        <w:rPr>
          <w:rFonts w:eastAsia="微软雅黑"/>
          <w:color w:val="auto"/>
          <w:lang w:val="en-US" w:eastAsia="zh-CN"/>
        </w:rPr>
        <w:t>LCH</w:t>
      </w:r>
      <w:r w:rsidRPr="00EA3619">
        <w:rPr>
          <w:rFonts w:eastAsia="微软雅黑"/>
          <w:color w:val="auto"/>
          <w:lang w:val="en-US" w:eastAsia="zh-CN"/>
        </w:rPr>
        <w:t>.</w:t>
      </w:r>
      <w:r w:rsidRPr="00C937DE">
        <w:rPr>
          <w:rFonts w:eastAsia="微软雅黑" w:hint="eastAsia"/>
          <w:color w:val="auto"/>
          <w:lang w:val="en-US" w:eastAsia="zh-CN"/>
        </w:rPr>
        <w:t xml:space="preserve"> </w:t>
      </w:r>
      <w:r w:rsidRPr="00EA3619">
        <w:rPr>
          <w:rFonts w:eastAsia="微软雅黑" w:hint="eastAsia"/>
          <w:color w:val="auto"/>
          <w:lang w:val="en-US" w:eastAsia="zh-CN"/>
        </w:rPr>
        <w:t xml:space="preserve">As specified in 36.321, </w:t>
      </w:r>
      <w:r w:rsidRPr="00EA3619">
        <w:rPr>
          <w:rFonts w:eastAsia="微软雅黑"/>
          <w:color w:val="auto"/>
          <w:lang w:val="en-US" w:eastAsia="zh-CN"/>
        </w:rPr>
        <w:t xml:space="preserve">Bj shall be initialized to zero when the related </w:t>
      </w:r>
      <w:r w:rsidR="004E6B96">
        <w:rPr>
          <w:rFonts w:eastAsia="微软雅黑"/>
          <w:color w:val="auto"/>
          <w:lang w:val="en-US" w:eastAsia="zh-CN"/>
        </w:rPr>
        <w:t>LCH</w:t>
      </w:r>
      <w:r w:rsidRPr="00EA3619">
        <w:rPr>
          <w:rFonts w:eastAsia="微软雅黑"/>
          <w:color w:val="auto"/>
          <w:lang w:val="en-US" w:eastAsia="zh-CN"/>
        </w:rPr>
        <w:t xml:space="preserve"> is established and incremented by the product PBR × TTI duration for each </w:t>
      </w:r>
      <w:r w:rsidR="004E6B96">
        <w:rPr>
          <w:rFonts w:eastAsia="微软雅黑"/>
          <w:color w:val="auto"/>
          <w:lang w:val="en-US" w:eastAsia="zh-CN"/>
        </w:rPr>
        <w:t>LCH</w:t>
      </w:r>
      <w:r w:rsidRPr="00EA3619">
        <w:rPr>
          <w:rFonts w:eastAsia="微软雅黑"/>
          <w:color w:val="auto"/>
          <w:lang w:val="en-US" w:eastAsia="zh-CN"/>
        </w:rPr>
        <w:t xml:space="preserve">. However, the value of Bj </w:t>
      </w:r>
      <w:r w:rsidR="002E7919">
        <w:rPr>
          <w:rFonts w:eastAsia="微软雅黑" w:hint="eastAsia"/>
          <w:color w:val="auto"/>
          <w:lang w:val="en-US" w:eastAsia="zh-CN"/>
        </w:rPr>
        <w:t>should</w:t>
      </w:r>
      <w:r w:rsidR="002E7919" w:rsidRPr="00EA3619">
        <w:rPr>
          <w:rFonts w:eastAsia="微软雅黑"/>
          <w:color w:val="auto"/>
          <w:lang w:val="en-US" w:eastAsia="zh-CN"/>
        </w:rPr>
        <w:t xml:space="preserve"> </w:t>
      </w:r>
      <w:r w:rsidRPr="00EA3619">
        <w:rPr>
          <w:rFonts w:eastAsia="微软雅黑"/>
          <w:color w:val="auto"/>
          <w:lang w:val="en-US" w:eastAsia="zh-CN"/>
        </w:rPr>
        <w:t xml:space="preserve">never exceed the </w:t>
      </w:r>
      <w:r w:rsidR="002E7919">
        <w:rPr>
          <w:rFonts w:eastAsia="微软雅黑" w:hint="eastAsia"/>
          <w:color w:val="auto"/>
          <w:lang w:val="en-US" w:eastAsia="zh-CN"/>
        </w:rPr>
        <w:t xml:space="preserve">maximum </w:t>
      </w:r>
      <w:r w:rsidRPr="00EA3619">
        <w:rPr>
          <w:rFonts w:eastAsia="微软雅黑"/>
          <w:color w:val="auto"/>
          <w:lang w:val="en-US" w:eastAsia="zh-CN"/>
        </w:rPr>
        <w:t>bucket size</w:t>
      </w:r>
      <w:r w:rsidR="00CB6816">
        <w:rPr>
          <w:rFonts w:eastAsia="微软雅黑"/>
          <w:color w:val="auto"/>
          <w:lang w:val="en-US" w:eastAsia="zh-CN"/>
        </w:rPr>
        <w:t xml:space="preserve"> PBR</w:t>
      </w:r>
      <w:r w:rsidR="00CB6816" w:rsidRPr="00EA3619">
        <w:rPr>
          <w:rFonts w:eastAsia="微软雅黑"/>
          <w:color w:val="auto"/>
          <w:lang w:val="en-US" w:eastAsia="zh-CN"/>
        </w:rPr>
        <w:t xml:space="preserve"> × </w:t>
      </w:r>
      <w:r w:rsidR="00CB6816">
        <w:rPr>
          <w:rFonts w:eastAsia="微软雅黑"/>
          <w:color w:val="auto"/>
          <w:lang w:val="en-US" w:eastAsia="zh-CN"/>
        </w:rPr>
        <w:t>BSD</w:t>
      </w:r>
      <w:r w:rsidR="002E7919">
        <w:rPr>
          <w:rFonts w:eastAsia="微软雅黑" w:hint="eastAsia"/>
          <w:color w:val="auto"/>
          <w:lang w:val="en-US" w:eastAsia="zh-CN"/>
        </w:rPr>
        <w:t>,</w:t>
      </w:r>
      <w:r w:rsidRPr="00EA3619">
        <w:rPr>
          <w:rFonts w:eastAsia="微软雅黑"/>
          <w:color w:val="auto"/>
          <w:lang w:val="en-US" w:eastAsia="zh-CN"/>
        </w:rPr>
        <w:t xml:space="preserve"> and if the value of Bj is larger than the </w:t>
      </w:r>
      <w:r w:rsidR="002E7919">
        <w:rPr>
          <w:rFonts w:eastAsia="微软雅黑" w:hint="eastAsia"/>
          <w:color w:val="auto"/>
          <w:lang w:val="en-US" w:eastAsia="zh-CN"/>
        </w:rPr>
        <w:t xml:space="preserve">maximum </w:t>
      </w:r>
      <w:r w:rsidRPr="00EA3619">
        <w:rPr>
          <w:rFonts w:eastAsia="微软雅黑"/>
          <w:color w:val="auto"/>
          <w:lang w:val="en-US" w:eastAsia="zh-CN"/>
        </w:rPr>
        <w:t xml:space="preserve">bucket size of </w:t>
      </w:r>
      <w:r w:rsidR="004E6B96">
        <w:rPr>
          <w:rFonts w:eastAsia="微软雅黑"/>
          <w:color w:val="auto"/>
          <w:lang w:val="en-US" w:eastAsia="zh-CN"/>
        </w:rPr>
        <w:t>LCH</w:t>
      </w:r>
      <w:r w:rsidRPr="00EA3619">
        <w:rPr>
          <w:rFonts w:eastAsia="微软雅黑"/>
          <w:color w:val="auto"/>
          <w:lang w:val="en-US" w:eastAsia="zh-CN"/>
        </w:rPr>
        <w:t xml:space="preserve"> j, it shall be set to the </w:t>
      </w:r>
      <w:r w:rsidR="002E7919">
        <w:rPr>
          <w:rFonts w:eastAsia="微软雅黑" w:hint="eastAsia"/>
          <w:color w:val="auto"/>
          <w:lang w:val="en-US" w:eastAsia="zh-CN"/>
        </w:rPr>
        <w:t xml:space="preserve">maximum </w:t>
      </w:r>
      <w:r w:rsidRPr="00EA3619">
        <w:rPr>
          <w:rFonts w:eastAsia="微软雅黑"/>
          <w:color w:val="auto"/>
          <w:lang w:val="en-US" w:eastAsia="zh-CN"/>
        </w:rPr>
        <w:t>bucket size</w:t>
      </w:r>
      <w:r w:rsidR="00D27D21" w:rsidRPr="00EA3619">
        <w:rPr>
          <w:rFonts w:eastAsia="微软雅黑" w:hint="eastAsia"/>
          <w:color w:val="auto"/>
          <w:lang w:val="en-US" w:eastAsia="zh-CN"/>
        </w:rPr>
        <w:t xml:space="preserve"> </w:t>
      </w:r>
      <w:r w:rsidRPr="00EA3619">
        <w:rPr>
          <w:rFonts w:eastAsia="微软雅黑" w:hint="eastAsia"/>
          <w:color w:val="auto"/>
          <w:lang w:val="en-US" w:eastAsia="zh-CN"/>
        </w:rPr>
        <w:t>[</w:t>
      </w:r>
      <w:r w:rsidR="00F8415C">
        <w:rPr>
          <w:rFonts w:eastAsia="微软雅黑" w:hint="eastAsia"/>
          <w:color w:val="auto"/>
          <w:lang w:val="en-US" w:eastAsia="zh-CN"/>
        </w:rPr>
        <w:t>2</w:t>
      </w:r>
      <w:r w:rsidRPr="00EA3619">
        <w:rPr>
          <w:rFonts w:eastAsia="微软雅黑" w:hint="eastAsia"/>
          <w:color w:val="auto"/>
          <w:lang w:val="en-US" w:eastAsia="zh-CN"/>
        </w:rPr>
        <w:t>]</w:t>
      </w:r>
      <w:r w:rsidR="00D27D21">
        <w:rPr>
          <w:rFonts w:eastAsia="微软雅黑" w:hint="eastAsia"/>
          <w:color w:val="auto"/>
          <w:lang w:val="en-US" w:eastAsia="zh-CN"/>
        </w:rPr>
        <w:t>.</w:t>
      </w:r>
    </w:p>
    <w:p w:rsidR="00ED5586" w:rsidRDefault="00582986" w:rsidP="002E4977">
      <w:pPr>
        <w:spacing w:after="0" w:line="276" w:lineRule="auto"/>
        <w:jc w:val="both"/>
        <w:rPr>
          <w:rFonts w:eastAsia="微软雅黑"/>
          <w:color w:val="auto"/>
          <w:lang w:val="en-US" w:eastAsia="zh-CN"/>
        </w:rPr>
      </w:pPr>
      <w:r>
        <w:rPr>
          <w:rFonts w:eastAsia="微软雅黑"/>
          <w:color w:val="auto"/>
          <w:lang w:val="en-US" w:eastAsia="zh-CN"/>
        </w:rPr>
        <w:t>However</w:t>
      </w:r>
      <w:r>
        <w:rPr>
          <w:rFonts w:eastAsia="微软雅黑" w:hint="eastAsia"/>
          <w:color w:val="auto"/>
          <w:lang w:val="en-US" w:eastAsia="zh-CN"/>
        </w:rPr>
        <w:t>, in NR, TTI duration is not a unified value for all the supported</w:t>
      </w:r>
      <w:r w:rsidR="00091885">
        <w:rPr>
          <w:rFonts w:eastAsia="微软雅黑"/>
          <w:color w:val="auto"/>
          <w:lang w:val="en-US" w:eastAsia="zh-CN"/>
        </w:rPr>
        <w:t xml:space="preserve"> TTIs</w:t>
      </w:r>
      <w:r>
        <w:rPr>
          <w:rFonts w:eastAsia="微软雅黑" w:hint="eastAsia"/>
          <w:color w:val="auto"/>
          <w:lang w:val="en-US" w:eastAsia="zh-CN"/>
        </w:rPr>
        <w:t xml:space="preserve"> </w:t>
      </w:r>
      <w:r w:rsidR="006D6BA5">
        <w:rPr>
          <w:rFonts w:eastAsia="微软雅黑"/>
          <w:color w:val="auto"/>
          <w:lang w:val="en-US" w:eastAsia="zh-CN"/>
        </w:rPr>
        <w:t>for</w:t>
      </w:r>
      <w:r>
        <w:rPr>
          <w:rFonts w:eastAsia="微软雅黑" w:hint="eastAsia"/>
          <w:color w:val="auto"/>
          <w:lang w:val="en-US" w:eastAsia="zh-CN"/>
        </w:rPr>
        <w:t xml:space="preserve"> a </w:t>
      </w:r>
      <w:r w:rsidR="004E6B96">
        <w:rPr>
          <w:rFonts w:eastAsia="微软雅黑" w:hint="eastAsia"/>
          <w:color w:val="auto"/>
          <w:lang w:val="en-US" w:eastAsia="zh-CN"/>
        </w:rPr>
        <w:t>LCH</w:t>
      </w:r>
      <w:r w:rsidR="006D6BA5">
        <w:rPr>
          <w:rFonts w:eastAsia="微软雅黑"/>
          <w:color w:val="auto"/>
          <w:lang w:val="en-US" w:eastAsia="zh-CN"/>
        </w:rPr>
        <w:t>, a U</w:t>
      </w:r>
      <w:r w:rsidR="006258A0">
        <w:rPr>
          <w:rFonts w:eastAsia="微软雅黑" w:hint="eastAsia"/>
          <w:color w:val="auto"/>
          <w:lang w:val="en-US" w:eastAsia="zh-CN"/>
        </w:rPr>
        <w:t>E</w:t>
      </w:r>
      <w:r w:rsidR="006D6BA5">
        <w:rPr>
          <w:rFonts w:eastAsia="微软雅黑"/>
          <w:color w:val="auto"/>
          <w:lang w:val="en-US" w:eastAsia="zh-CN"/>
        </w:rPr>
        <w:t>, or all the UEs within a cell</w:t>
      </w:r>
      <w:r>
        <w:rPr>
          <w:rFonts w:eastAsia="微软雅黑" w:hint="eastAsia"/>
          <w:color w:val="auto"/>
          <w:lang w:val="en-US" w:eastAsia="zh-CN"/>
        </w:rPr>
        <w:t xml:space="preserve">. </w:t>
      </w:r>
      <w:r w:rsidR="00B50398">
        <w:rPr>
          <w:rFonts w:eastAsia="微软雅黑" w:hint="eastAsia"/>
          <w:color w:val="auto"/>
          <w:lang w:val="en-US" w:eastAsia="zh-CN"/>
        </w:rPr>
        <w:t xml:space="preserve">There are </w:t>
      </w:r>
      <w:r w:rsidR="00FD62C0">
        <w:rPr>
          <w:rFonts w:eastAsia="微软雅黑" w:hint="eastAsia"/>
          <w:color w:val="auto"/>
          <w:lang w:val="en-US" w:eastAsia="zh-CN"/>
        </w:rPr>
        <w:t>two</w:t>
      </w:r>
      <w:r w:rsidR="00C96893">
        <w:rPr>
          <w:rFonts w:eastAsia="微软雅黑" w:hint="eastAsia"/>
          <w:color w:val="auto"/>
          <w:lang w:val="en-US" w:eastAsia="zh-CN"/>
        </w:rPr>
        <w:t xml:space="preserve"> alternatives for token accumulation:</w:t>
      </w:r>
    </w:p>
    <w:p w:rsidR="00577741" w:rsidRDefault="00E0457B" w:rsidP="002E4977">
      <w:pPr>
        <w:pStyle w:val="a9"/>
        <w:numPr>
          <w:ilvl w:val="0"/>
          <w:numId w:val="27"/>
        </w:numPr>
        <w:overflowPunct/>
        <w:autoSpaceDE/>
        <w:autoSpaceDN/>
        <w:adjustRightInd/>
        <w:spacing w:after="0" w:line="276" w:lineRule="auto"/>
        <w:ind w:firstLineChars="0"/>
        <w:jc w:val="both"/>
        <w:textAlignment w:val="auto"/>
        <w:rPr>
          <w:rFonts w:eastAsiaTheme="minorEastAsia"/>
          <w:sz w:val="21"/>
          <w:szCs w:val="21"/>
        </w:rPr>
      </w:pPr>
      <w:r w:rsidRPr="00E0457B">
        <w:rPr>
          <w:rFonts w:eastAsiaTheme="minorEastAsia"/>
          <w:b/>
          <w:sz w:val="21"/>
          <w:szCs w:val="21"/>
        </w:rPr>
        <w:lastRenderedPageBreak/>
        <w:t>Option</w:t>
      </w:r>
      <w:r w:rsidR="00577741">
        <w:rPr>
          <w:rFonts w:eastAsiaTheme="minorEastAsia" w:hint="eastAsia"/>
          <w:b/>
          <w:sz w:val="21"/>
          <w:szCs w:val="21"/>
          <w:lang w:eastAsia="zh-CN"/>
        </w:rPr>
        <w:t xml:space="preserve"> </w:t>
      </w:r>
      <w:r w:rsidRPr="00E0457B">
        <w:rPr>
          <w:rFonts w:eastAsiaTheme="minorEastAsia"/>
          <w:b/>
          <w:sz w:val="21"/>
          <w:szCs w:val="21"/>
        </w:rPr>
        <w:t>1:</w:t>
      </w:r>
      <w:r w:rsidR="00B133F4" w:rsidRPr="00B133F4">
        <w:rPr>
          <w:rFonts w:eastAsiaTheme="minorEastAsia" w:hint="eastAsia"/>
          <w:sz w:val="21"/>
          <w:szCs w:val="21"/>
        </w:rPr>
        <w:t xml:space="preserve"> Bj is accumulated based on the </w:t>
      </w:r>
      <w:r w:rsidR="007133C8">
        <w:rPr>
          <w:rFonts w:eastAsiaTheme="minorEastAsia"/>
          <w:sz w:val="21"/>
          <w:szCs w:val="21"/>
          <w:lang w:eastAsia="zh-CN"/>
        </w:rPr>
        <w:t>time scale</w:t>
      </w:r>
      <w:r w:rsidR="00577741">
        <w:rPr>
          <w:rFonts w:eastAsiaTheme="minorEastAsia" w:hint="eastAsia"/>
          <w:sz w:val="21"/>
          <w:szCs w:val="21"/>
          <w:lang w:eastAsia="zh-CN"/>
        </w:rPr>
        <w:t xml:space="preserve"> which is fixed in </w:t>
      </w:r>
      <w:r w:rsidR="00577741">
        <w:rPr>
          <w:rFonts w:eastAsiaTheme="minorEastAsia"/>
          <w:sz w:val="21"/>
          <w:szCs w:val="21"/>
          <w:lang w:eastAsia="zh-CN"/>
        </w:rPr>
        <w:t>the</w:t>
      </w:r>
      <w:r w:rsidR="00577741">
        <w:rPr>
          <w:rFonts w:eastAsiaTheme="minorEastAsia" w:hint="eastAsia"/>
          <w:sz w:val="21"/>
          <w:szCs w:val="21"/>
          <w:lang w:eastAsia="zh-CN"/>
        </w:rPr>
        <w:t xml:space="preserve"> spec for all LCHs of all UEs. The value </w:t>
      </w:r>
      <w:r w:rsidR="00577741">
        <w:rPr>
          <w:rFonts w:eastAsiaTheme="minorEastAsia"/>
          <w:sz w:val="21"/>
          <w:szCs w:val="21"/>
          <w:lang w:eastAsia="zh-CN"/>
        </w:rPr>
        <w:t>should</w:t>
      </w:r>
      <w:r w:rsidR="00577741">
        <w:rPr>
          <w:rFonts w:eastAsiaTheme="minorEastAsia" w:hint="eastAsia"/>
          <w:sz w:val="21"/>
          <w:szCs w:val="21"/>
          <w:lang w:eastAsia="zh-CN"/>
        </w:rPr>
        <w:t xml:space="preserve"> </w:t>
      </w:r>
      <w:r w:rsidR="00630802">
        <w:rPr>
          <w:rFonts w:eastAsiaTheme="minorEastAsia" w:hint="eastAsia"/>
          <w:sz w:val="21"/>
          <w:szCs w:val="21"/>
          <w:lang w:eastAsia="zh-CN"/>
        </w:rPr>
        <w:t>be selected to</w:t>
      </w:r>
      <w:r w:rsidR="00577741">
        <w:rPr>
          <w:rFonts w:eastAsiaTheme="minorEastAsia" w:hint="eastAsia"/>
          <w:sz w:val="21"/>
          <w:szCs w:val="21"/>
          <w:lang w:eastAsia="zh-CN"/>
        </w:rPr>
        <w:t xml:space="preserve"> e.g. the shortest TTI length or another short fixed value.</w:t>
      </w:r>
    </w:p>
    <w:p w:rsidR="00ED5586" w:rsidRDefault="00577741" w:rsidP="002E4977">
      <w:pPr>
        <w:pStyle w:val="a9"/>
        <w:numPr>
          <w:ilvl w:val="0"/>
          <w:numId w:val="27"/>
        </w:numPr>
        <w:overflowPunct/>
        <w:autoSpaceDE/>
        <w:autoSpaceDN/>
        <w:adjustRightInd/>
        <w:spacing w:after="0" w:line="276" w:lineRule="auto"/>
        <w:ind w:firstLineChars="0"/>
        <w:jc w:val="both"/>
        <w:textAlignment w:val="auto"/>
        <w:rPr>
          <w:rFonts w:eastAsiaTheme="minorEastAsia"/>
          <w:sz w:val="21"/>
          <w:szCs w:val="21"/>
        </w:rPr>
      </w:pPr>
      <w:r>
        <w:rPr>
          <w:rFonts w:eastAsiaTheme="minorEastAsia" w:hint="eastAsia"/>
          <w:b/>
          <w:sz w:val="21"/>
          <w:szCs w:val="21"/>
          <w:lang w:eastAsia="zh-CN"/>
        </w:rPr>
        <w:t>Option 2:</w:t>
      </w:r>
      <w:r>
        <w:rPr>
          <w:rFonts w:eastAsiaTheme="minorEastAsia" w:hint="eastAsia"/>
          <w:sz w:val="21"/>
          <w:szCs w:val="21"/>
          <w:lang w:eastAsia="zh-CN"/>
        </w:rPr>
        <w:t xml:space="preserve"> </w:t>
      </w:r>
      <w:r w:rsidRPr="00B133F4">
        <w:rPr>
          <w:rFonts w:eastAsiaTheme="minorEastAsia" w:hint="eastAsia"/>
          <w:sz w:val="21"/>
          <w:szCs w:val="21"/>
        </w:rPr>
        <w:t xml:space="preserve">Bj is accumulated based on the </w:t>
      </w:r>
      <w:r>
        <w:rPr>
          <w:rFonts w:eastAsiaTheme="minorEastAsia"/>
          <w:sz w:val="21"/>
          <w:szCs w:val="21"/>
          <w:lang w:eastAsia="zh-CN"/>
        </w:rPr>
        <w:t>time scale</w:t>
      </w:r>
      <w:r>
        <w:rPr>
          <w:rFonts w:eastAsiaTheme="minorEastAsia" w:hint="eastAsia"/>
          <w:sz w:val="21"/>
          <w:szCs w:val="21"/>
          <w:lang w:eastAsia="zh-CN"/>
        </w:rPr>
        <w:t xml:space="preserve"> broadcast in a cell</w:t>
      </w:r>
      <w:r w:rsidR="00713DC1">
        <w:rPr>
          <w:rFonts w:eastAsiaTheme="minorEastAsia"/>
          <w:sz w:val="21"/>
          <w:szCs w:val="21"/>
          <w:lang w:eastAsia="zh-CN"/>
        </w:rPr>
        <w:t xml:space="preserve"> for all </w:t>
      </w:r>
      <w:r w:rsidR="006258A0">
        <w:rPr>
          <w:rFonts w:eastAsiaTheme="minorEastAsia"/>
          <w:sz w:val="21"/>
          <w:szCs w:val="21"/>
          <w:lang w:eastAsia="zh-CN"/>
        </w:rPr>
        <w:t>LCHs</w:t>
      </w:r>
      <w:r w:rsidR="00630802">
        <w:rPr>
          <w:rFonts w:eastAsiaTheme="minorEastAsia" w:hint="eastAsia"/>
          <w:sz w:val="21"/>
          <w:szCs w:val="21"/>
          <w:lang w:eastAsia="zh-CN"/>
        </w:rPr>
        <w:t xml:space="preserve"> of all UEs in the cell.</w:t>
      </w:r>
      <w:r w:rsidR="004D1C64">
        <w:rPr>
          <w:rFonts w:eastAsiaTheme="minorEastAsia"/>
          <w:sz w:val="21"/>
          <w:szCs w:val="21"/>
          <w:lang w:eastAsia="zh-CN"/>
        </w:rPr>
        <w:t xml:space="preserve"> </w:t>
      </w:r>
      <w:r w:rsidR="00630802">
        <w:rPr>
          <w:rFonts w:eastAsiaTheme="minorEastAsia"/>
          <w:sz w:val="21"/>
          <w:szCs w:val="21"/>
          <w:lang w:eastAsia="zh-CN"/>
        </w:rPr>
        <w:t>the</w:t>
      </w:r>
      <w:r w:rsidR="00630802">
        <w:rPr>
          <w:rFonts w:eastAsiaTheme="minorEastAsia" w:hint="eastAsia"/>
          <w:sz w:val="21"/>
          <w:szCs w:val="21"/>
          <w:lang w:eastAsia="zh-CN"/>
        </w:rPr>
        <w:t xml:space="preserve"> selected</w:t>
      </w:r>
      <w:r w:rsidR="004D1C64">
        <w:rPr>
          <w:rFonts w:eastAsiaTheme="minorEastAsia"/>
          <w:sz w:val="21"/>
          <w:szCs w:val="21"/>
          <w:lang w:eastAsia="zh-CN"/>
        </w:rPr>
        <w:t xml:space="preserve"> </w:t>
      </w:r>
      <w:r w:rsidR="007133C8">
        <w:rPr>
          <w:rFonts w:eastAsiaTheme="minorEastAsia"/>
          <w:sz w:val="21"/>
          <w:szCs w:val="21"/>
          <w:lang w:eastAsia="zh-CN"/>
        </w:rPr>
        <w:t>time scale</w:t>
      </w:r>
      <w:r w:rsidR="004D1C64">
        <w:rPr>
          <w:rFonts w:eastAsiaTheme="minorEastAsia"/>
          <w:sz w:val="21"/>
          <w:szCs w:val="21"/>
          <w:lang w:eastAsia="zh-CN"/>
        </w:rPr>
        <w:t xml:space="preserve"> </w:t>
      </w:r>
      <w:r w:rsidR="00C90FF2">
        <w:rPr>
          <w:rFonts w:eastAsiaTheme="minorEastAsia" w:hint="eastAsia"/>
          <w:sz w:val="21"/>
          <w:szCs w:val="21"/>
          <w:lang w:eastAsia="zh-CN"/>
        </w:rPr>
        <w:t>should</w:t>
      </w:r>
      <w:r w:rsidR="00C90FF2">
        <w:rPr>
          <w:rFonts w:eastAsiaTheme="minorEastAsia"/>
          <w:sz w:val="21"/>
          <w:szCs w:val="21"/>
          <w:lang w:eastAsia="zh-CN"/>
        </w:rPr>
        <w:t xml:space="preserve"> </w:t>
      </w:r>
      <w:r w:rsidR="004D1C64">
        <w:rPr>
          <w:rFonts w:eastAsiaTheme="minorEastAsia"/>
          <w:sz w:val="21"/>
          <w:szCs w:val="21"/>
          <w:lang w:eastAsia="zh-CN"/>
        </w:rPr>
        <w:t xml:space="preserve">be </w:t>
      </w:r>
      <w:r w:rsidR="00A732E0">
        <w:rPr>
          <w:rFonts w:eastAsiaTheme="minorEastAsia"/>
          <w:sz w:val="21"/>
          <w:szCs w:val="21"/>
          <w:lang w:eastAsia="zh-CN"/>
        </w:rPr>
        <w:t>no larger</w:t>
      </w:r>
      <w:r w:rsidR="0028045B">
        <w:rPr>
          <w:rFonts w:eastAsiaTheme="minorEastAsia"/>
          <w:sz w:val="21"/>
          <w:szCs w:val="21"/>
          <w:lang w:eastAsia="zh-CN"/>
        </w:rPr>
        <w:t xml:space="preserve"> than any possible TTI durations</w:t>
      </w:r>
      <w:r w:rsidR="00630802">
        <w:rPr>
          <w:rFonts w:eastAsiaTheme="minorEastAsia" w:hint="eastAsia"/>
          <w:sz w:val="21"/>
          <w:szCs w:val="21"/>
          <w:lang w:eastAsia="zh-CN"/>
        </w:rPr>
        <w:t xml:space="preserve"> </w:t>
      </w:r>
      <w:r w:rsidR="00556FAB">
        <w:rPr>
          <w:rFonts w:eastAsiaTheme="minorEastAsia" w:hint="eastAsia"/>
          <w:sz w:val="21"/>
          <w:szCs w:val="21"/>
          <w:lang w:eastAsia="zh-CN"/>
        </w:rPr>
        <w:t>used in a cell</w:t>
      </w:r>
      <w:r w:rsidR="00694A19">
        <w:rPr>
          <w:rFonts w:eastAsiaTheme="minorEastAsia" w:hint="eastAsia"/>
          <w:sz w:val="21"/>
          <w:szCs w:val="21"/>
          <w:lang w:eastAsia="zh-CN"/>
        </w:rPr>
        <w:t xml:space="preserve">, e.g. the shortest TTI </w:t>
      </w:r>
      <w:r w:rsidR="001C0923">
        <w:rPr>
          <w:rFonts w:eastAsiaTheme="minorEastAsia" w:hint="eastAsia"/>
          <w:sz w:val="21"/>
          <w:szCs w:val="21"/>
          <w:lang w:eastAsia="zh-CN"/>
        </w:rPr>
        <w:t xml:space="preserve">used </w:t>
      </w:r>
      <w:r w:rsidR="00694A19">
        <w:rPr>
          <w:rFonts w:eastAsiaTheme="minorEastAsia" w:hint="eastAsia"/>
          <w:sz w:val="21"/>
          <w:szCs w:val="21"/>
          <w:lang w:eastAsia="zh-CN"/>
        </w:rPr>
        <w:t>in the cell</w:t>
      </w:r>
      <w:r w:rsidR="00071388">
        <w:rPr>
          <w:rFonts w:eastAsiaTheme="minorEastAsia"/>
          <w:sz w:val="21"/>
          <w:szCs w:val="21"/>
          <w:lang w:eastAsia="zh-CN"/>
        </w:rPr>
        <w:t>.</w:t>
      </w:r>
    </w:p>
    <w:p w:rsidR="00ED5586" w:rsidRDefault="00E0457B" w:rsidP="002E4977">
      <w:pPr>
        <w:pStyle w:val="a9"/>
        <w:numPr>
          <w:ilvl w:val="0"/>
          <w:numId w:val="27"/>
        </w:numPr>
        <w:overflowPunct/>
        <w:autoSpaceDE/>
        <w:autoSpaceDN/>
        <w:adjustRightInd/>
        <w:spacing w:after="0" w:line="276" w:lineRule="auto"/>
        <w:ind w:firstLineChars="0"/>
        <w:jc w:val="both"/>
        <w:textAlignment w:val="auto"/>
        <w:rPr>
          <w:rFonts w:eastAsiaTheme="minorEastAsia"/>
          <w:sz w:val="21"/>
          <w:szCs w:val="21"/>
        </w:rPr>
      </w:pPr>
      <w:r w:rsidRPr="00E0457B">
        <w:rPr>
          <w:rFonts w:eastAsiaTheme="minorEastAsia"/>
          <w:b/>
          <w:sz w:val="21"/>
          <w:szCs w:val="21"/>
        </w:rPr>
        <w:t>Option</w:t>
      </w:r>
      <w:r w:rsidR="00577741">
        <w:rPr>
          <w:rFonts w:eastAsiaTheme="minorEastAsia" w:hint="eastAsia"/>
          <w:b/>
          <w:sz w:val="21"/>
          <w:szCs w:val="21"/>
          <w:lang w:eastAsia="zh-CN"/>
        </w:rPr>
        <w:t xml:space="preserve"> 3</w:t>
      </w:r>
      <w:r w:rsidRPr="00E0457B">
        <w:rPr>
          <w:rFonts w:eastAsiaTheme="minorEastAsia"/>
          <w:b/>
          <w:sz w:val="21"/>
          <w:szCs w:val="21"/>
        </w:rPr>
        <w:t>:</w:t>
      </w:r>
      <w:r w:rsidR="00B133F4" w:rsidRPr="00B133F4">
        <w:rPr>
          <w:rFonts w:eastAsiaTheme="minorEastAsia" w:hint="eastAsia"/>
          <w:sz w:val="21"/>
          <w:szCs w:val="21"/>
        </w:rPr>
        <w:t xml:space="preserve"> Bj is accumulated </w:t>
      </w:r>
      <w:r w:rsidR="00B133F4" w:rsidRPr="00B133F4">
        <w:rPr>
          <w:rFonts w:eastAsiaTheme="minorEastAsia" w:hint="eastAsia"/>
          <w:sz w:val="21"/>
          <w:szCs w:val="21"/>
          <w:lang w:eastAsia="zh-CN"/>
        </w:rPr>
        <w:t>according to a configurable</w:t>
      </w:r>
      <w:r w:rsidR="00485672">
        <w:rPr>
          <w:rFonts w:eastAsiaTheme="minorEastAsia"/>
          <w:sz w:val="21"/>
          <w:szCs w:val="21"/>
          <w:lang w:eastAsia="zh-CN"/>
        </w:rPr>
        <w:t xml:space="preserve"> </w:t>
      </w:r>
      <w:r w:rsidR="007133C8">
        <w:rPr>
          <w:rFonts w:eastAsiaTheme="minorEastAsia"/>
          <w:sz w:val="21"/>
          <w:szCs w:val="21"/>
          <w:lang w:eastAsia="zh-CN"/>
        </w:rPr>
        <w:t>time scale</w:t>
      </w:r>
      <w:r w:rsidR="00485672">
        <w:rPr>
          <w:rFonts w:eastAsiaTheme="minorEastAsia"/>
          <w:sz w:val="21"/>
          <w:szCs w:val="21"/>
          <w:lang w:eastAsia="zh-CN"/>
        </w:rPr>
        <w:t xml:space="preserve"> per </w:t>
      </w:r>
      <w:r w:rsidR="004E6B96">
        <w:rPr>
          <w:rFonts w:eastAsiaTheme="minorEastAsia"/>
          <w:sz w:val="21"/>
          <w:szCs w:val="21"/>
          <w:lang w:eastAsia="zh-CN"/>
        </w:rPr>
        <w:t>LCH</w:t>
      </w:r>
      <w:r w:rsidR="003672F4">
        <w:rPr>
          <w:rFonts w:eastAsiaTheme="minorEastAsia" w:hint="eastAsia"/>
          <w:sz w:val="21"/>
          <w:szCs w:val="21"/>
          <w:lang w:eastAsia="zh-CN"/>
        </w:rPr>
        <w:t xml:space="preserve"> (e.g. the shortest TTI length/numerology associated with the LCH)</w:t>
      </w:r>
      <w:r w:rsidR="004E6B96">
        <w:rPr>
          <w:rFonts w:eastAsiaTheme="minorEastAsia"/>
          <w:sz w:val="21"/>
          <w:szCs w:val="21"/>
          <w:lang w:eastAsia="zh-CN"/>
        </w:rPr>
        <w:t xml:space="preserve">, where the </w:t>
      </w:r>
      <w:r w:rsidR="007133C8">
        <w:rPr>
          <w:rFonts w:eastAsiaTheme="minorEastAsia"/>
          <w:sz w:val="21"/>
          <w:szCs w:val="21"/>
          <w:lang w:eastAsia="zh-CN"/>
        </w:rPr>
        <w:t>time scale</w:t>
      </w:r>
      <w:r w:rsidR="004E6B96">
        <w:rPr>
          <w:rFonts w:eastAsiaTheme="minorEastAsia"/>
          <w:sz w:val="21"/>
          <w:szCs w:val="21"/>
          <w:lang w:eastAsia="zh-CN"/>
        </w:rPr>
        <w:t xml:space="preserve"> </w:t>
      </w:r>
      <w:r w:rsidR="00C90FF2">
        <w:rPr>
          <w:rFonts w:eastAsiaTheme="minorEastAsia" w:hint="eastAsia"/>
          <w:sz w:val="21"/>
          <w:szCs w:val="21"/>
          <w:lang w:eastAsia="zh-CN"/>
        </w:rPr>
        <w:t>should</w:t>
      </w:r>
      <w:r w:rsidR="00C90FF2">
        <w:rPr>
          <w:rFonts w:eastAsiaTheme="minorEastAsia"/>
          <w:sz w:val="21"/>
          <w:szCs w:val="21"/>
          <w:lang w:eastAsia="zh-CN"/>
        </w:rPr>
        <w:t xml:space="preserve"> </w:t>
      </w:r>
      <w:r w:rsidR="00A732E0">
        <w:rPr>
          <w:rFonts w:eastAsiaTheme="minorEastAsia"/>
          <w:sz w:val="21"/>
          <w:szCs w:val="21"/>
          <w:lang w:eastAsia="zh-CN"/>
        </w:rPr>
        <w:t>be no larger</w:t>
      </w:r>
      <w:r w:rsidR="004E6B96">
        <w:rPr>
          <w:rFonts w:eastAsiaTheme="minorEastAsia"/>
          <w:sz w:val="21"/>
          <w:szCs w:val="21"/>
          <w:lang w:eastAsia="zh-CN"/>
        </w:rPr>
        <w:t xml:space="preserve"> than any possible TTI durations configured for the LCH.</w:t>
      </w:r>
    </w:p>
    <w:p w:rsidR="00ED5586" w:rsidRDefault="00B133F4" w:rsidP="002E4977">
      <w:pPr>
        <w:overflowPunct/>
        <w:autoSpaceDE/>
        <w:autoSpaceDN/>
        <w:adjustRightInd/>
        <w:spacing w:after="0" w:line="276" w:lineRule="auto"/>
        <w:jc w:val="both"/>
        <w:textAlignment w:val="auto"/>
        <w:rPr>
          <w:rFonts w:eastAsia="微软雅黑"/>
          <w:color w:val="auto"/>
          <w:lang w:val="en-US" w:eastAsia="zh-CN"/>
        </w:rPr>
      </w:pPr>
      <w:r>
        <w:rPr>
          <w:rFonts w:eastAsia="微软雅黑" w:hint="eastAsia"/>
          <w:color w:val="auto"/>
          <w:lang w:val="en-US" w:eastAsia="zh-CN"/>
        </w:rPr>
        <w:t>O</w:t>
      </w:r>
      <w:r w:rsidRPr="00B133F4">
        <w:rPr>
          <w:rFonts w:eastAsia="微软雅黑" w:hint="eastAsia"/>
          <w:color w:val="auto"/>
          <w:lang w:val="en-US" w:eastAsia="zh-CN"/>
        </w:rPr>
        <w:t>ption 1</w:t>
      </w:r>
      <w:r>
        <w:rPr>
          <w:rFonts w:eastAsia="微软雅黑" w:hint="eastAsia"/>
          <w:color w:val="auto"/>
          <w:lang w:val="en-US" w:eastAsia="zh-CN"/>
        </w:rPr>
        <w:t xml:space="preserve"> is the simplest way with</w:t>
      </w:r>
      <w:r w:rsidRPr="00B133F4">
        <w:rPr>
          <w:rFonts w:eastAsia="微软雅黑" w:hint="eastAsia"/>
          <w:color w:val="auto"/>
          <w:lang w:val="en-US" w:eastAsia="zh-CN"/>
        </w:rPr>
        <w:t xml:space="preserve"> </w:t>
      </w:r>
      <w:r>
        <w:rPr>
          <w:rFonts w:eastAsia="微软雅黑" w:hint="eastAsia"/>
          <w:color w:val="auto"/>
          <w:lang w:val="en-US" w:eastAsia="zh-CN"/>
        </w:rPr>
        <w:t>using</w:t>
      </w:r>
      <w:r w:rsidR="00A64206">
        <w:rPr>
          <w:rFonts w:eastAsia="微软雅黑"/>
          <w:color w:val="auto"/>
          <w:lang w:val="en-US" w:eastAsia="zh-CN"/>
        </w:rPr>
        <w:t xml:space="preserve"> a</w:t>
      </w:r>
      <w:r>
        <w:rPr>
          <w:rFonts w:eastAsia="微软雅黑" w:hint="eastAsia"/>
          <w:color w:val="auto"/>
          <w:lang w:val="en-US" w:eastAsia="zh-CN"/>
        </w:rPr>
        <w:t xml:space="preserve"> </w:t>
      </w:r>
      <w:r w:rsidR="006C0BFE">
        <w:rPr>
          <w:rFonts w:eastAsia="微软雅黑" w:hint="eastAsia"/>
          <w:color w:val="auto"/>
          <w:lang w:val="en-US" w:eastAsia="zh-CN"/>
        </w:rPr>
        <w:t>fixed</w:t>
      </w:r>
      <w:r w:rsidR="00C90FF2">
        <w:rPr>
          <w:rFonts w:eastAsia="微软雅黑" w:hint="eastAsia"/>
          <w:color w:val="auto"/>
          <w:lang w:val="en-US" w:eastAsia="zh-CN"/>
        </w:rPr>
        <w:t xml:space="preserve"> or pre-defined</w:t>
      </w:r>
      <w:r>
        <w:rPr>
          <w:rFonts w:eastAsia="微软雅黑" w:hint="eastAsia"/>
          <w:color w:val="auto"/>
          <w:lang w:val="en-US" w:eastAsia="zh-CN"/>
        </w:rPr>
        <w:t xml:space="preserve"> </w:t>
      </w:r>
      <w:r w:rsidR="007133C8">
        <w:rPr>
          <w:rFonts w:eastAsia="微软雅黑" w:hint="eastAsia"/>
          <w:color w:val="auto"/>
          <w:lang w:val="en-US" w:eastAsia="zh-CN"/>
        </w:rPr>
        <w:t>time scale</w:t>
      </w:r>
      <w:r>
        <w:rPr>
          <w:rFonts w:eastAsia="微软雅黑" w:hint="eastAsia"/>
          <w:color w:val="auto"/>
          <w:lang w:val="en-US" w:eastAsia="zh-CN"/>
        </w:rPr>
        <w:t xml:space="preserve"> for all the </w:t>
      </w:r>
      <w:r w:rsidR="004E6B96">
        <w:rPr>
          <w:rFonts w:eastAsia="微软雅黑" w:hint="eastAsia"/>
          <w:color w:val="auto"/>
          <w:lang w:val="en-US" w:eastAsia="zh-CN"/>
        </w:rPr>
        <w:t>LCH</w:t>
      </w:r>
      <w:r>
        <w:rPr>
          <w:rFonts w:eastAsia="微软雅黑" w:hint="eastAsia"/>
          <w:color w:val="auto"/>
          <w:lang w:val="en-US" w:eastAsia="zh-CN"/>
        </w:rPr>
        <w:t xml:space="preserve">s. </w:t>
      </w:r>
      <w:r w:rsidR="004C7B87">
        <w:rPr>
          <w:rFonts w:eastAsia="微软雅黑" w:hint="eastAsia"/>
          <w:color w:val="auto"/>
          <w:lang w:val="en-US" w:eastAsia="zh-CN"/>
        </w:rPr>
        <w:t xml:space="preserve">The fixed time interval </w:t>
      </w:r>
      <w:r w:rsidR="00630802">
        <w:rPr>
          <w:rFonts w:eastAsia="微软雅黑" w:hint="eastAsia"/>
          <w:color w:val="auto"/>
          <w:lang w:eastAsia="zh-CN"/>
        </w:rPr>
        <w:t>can</w:t>
      </w:r>
      <w:r w:rsidR="00C90FF2">
        <w:rPr>
          <w:rFonts w:eastAsia="微软雅黑" w:hint="eastAsia"/>
          <w:color w:val="auto"/>
          <w:lang w:val="en-US" w:eastAsia="zh-CN"/>
        </w:rPr>
        <w:t xml:space="preserve"> be </w:t>
      </w:r>
      <w:r w:rsidR="00630802">
        <w:rPr>
          <w:rFonts w:eastAsia="微软雅黑" w:hint="eastAsia"/>
          <w:color w:val="auto"/>
          <w:lang w:val="en-US" w:eastAsia="zh-CN"/>
        </w:rPr>
        <w:t>pre-defined</w:t>
      </w:r>
      <w:r w:rsidR="00C90FF2">
        <w:rPr>
          <w:rFonts w:eastAsia="微软雅黑" w:hint="eastAsia"/>
          <w:color w:val="auto"/>
          <w:lang w:val="en-US" w:eastAsia="zh-CN"/>
        </w:rPr>
        <w:t xml:space="preserve"> in </w:t>
      </w:r>
      <w:r w:rsidR="00C90FF2">
        <w:rPr>
          <w:rFonts w:eastAsia="微软雅黑"/>
          <w:color w:val="auto"/>
          <w:lang w:val="en-US" w:eastAsia="zh-CN"/>
        </w:rPr>
        <w:t>specification</w:t>
      </w:r>
      <w:r w:rsidR="00630802">
        <w:rPr>
          <w:rFonts w:eastAsia="微软雅黑" w:hint="eastAsia"/>
          <w:color w:val="auto"/>
          <w:lang w:val="en-US" w:eastAsia="zh-CN"/>
        </w:rPr>
        <w:t>s</w:t>
      </w:r>
      <w:r w:rsidR="004C7B87" w:rsidRPr="004C7B87">
        <w:rPr>
          <w:rFonts w:eastAsia="微软雅黑"/>
          <w:color w:val="auto"/>
          <w:lang w:eastAsia="zh-CN"/>
        </w:rPr>
        <w:t>.</w:t>
      </w:r>
      <w:r w:rsidR="003A2EDB">
        <w:rPr>
          <w:rFonts w:eastAsia="微软雅黑"/>
          <w:color w:val="auto"/>
          <w:lang w:eastAsia="zh-CN"/>
        </w:rPr>
        <w:t xml:space="preserve"> </w:t>
      </w:r>
      <w:r w:rsidR="00556FAB">
        <w:rPr>
          <w:rFonts w:eastAsia="微软雅黑" w:hint="eastAsia"/>
          <w:color w:val="auto"/>
          <w:lang w:eastAsia="zh-CN"/>
        </w:rPr>
        <w:t>T</w:t>
      </w:r>
      <w:r w:rsidR="003A2EDB">
        <w:rPr>
          <w:rFonts w:eastAsia="微软雅黑"/>
          <w:color w:val="auto"/>
          <w:lang w:eastAsia="zh-CN"/>
        </w:rPr>
        <w:t>h</w:t>
      </w:r>
      <w:r w:rsidR="00556FAB">
        <w:rPr>
          <w:rFonts w:eastAsia="微软雅黑" w:hint="eastAsia"/>
          <w:color w:val="auto"/>
          <w:lang w:eastAsia="zh-CN"/>
        </w:rPr>
        <w:t>is</w:t>
      </w:r>
      <w:r w:rsidR="003A2EDB">
        <w:rPr>
          <w:rFonts w:eastAsia="微软雅黑"/>
          <w:color w:val="auto"/>
          <w:lang w:eastAsia="zh-CN"/>
        </w:rPr>
        <w:t xml:space="preserve"> option is flexible </w:t>
      </w:r>
      <w:r w:rsidR="00C90FF2">
        <w:rPr>
          <w:rFonts w:eastAsia="微软雅黑" w:hint="eastAsia"/>
          <w:color w:val="auto"/>
          <w:lang w:eastAsia="zh-CN"/>
        </w:rPr>
        <w:t xml:space="preserve">but requires more processing </w:t>
      </w:r>
      <w:r w:rsidR="003A2EDB">
        <w:rPr>
          <w:rFonts w:eastAsia="微软雅黑"/>
          <w:color w:val="auto"/>
          <w:lang w:eastAsia="zh-CN"/>
        </w:rPr>
        <w:t xml:space="preserve">for </w:t>
      </w:r>
      <w:r w:rsidR="006258A0">
        <w:rPr>
          <w:rFonts w:eastAsia="微软雅黑" w:hint="eastAsia"/>
          <w:color w:val="auto"/>
          <w:lang w:eastAsia="zh-CN"/>
        </w:rPr>
        <w:t xml:space="preserve">a </w:t>
      </w:r>
      <w:r w:rsidR="003A2EDB">
        <w:rPr>
          <w:rFonts w:eastAsia="微软雅黑"/>
          <w:color w:val="auto"/>
          <w:lang w:eastAsia="zh-CN"/>
        </w:rPr>
        <w:t>certain LCH</w:t>
      </w:r>
      <w:r w:rsidR="00C90FF2">
        <w:rPr>
          <w:rFonts w:eastAsia="微软雅黑" w:hint="eastAsia"/>
          <w:color w:val="auto"/>
          <w:lang w:eastAsia="zh-CN"/>
        </w:rPr>
        <w:t>s</w:t>
      </w:r>
      <w:r w:rsidR="003A2EDB">
        <w:rPr>
          <w:rFonts w:eastAsia="微软雅黑"/>
          <w:color w:val="auto"/>
          <w:lang w:eastAsia="zh-CN"/>
        </w:rPr>
        <w:t xml:space="preserve"> </w:t>
      </w:r>
      <w:r w:rsidR="00630802">
        <w:rPr>
          <w:rFonts w:eastAsia="微软雅黑" w:hint="eastAsia"/>
          <w:color w:val="auto"/>
          <w:lang w:eastAsia="zh-CN"/>
        </w:rPr>
        <w:t>which are scheduled with grants</w:t>
      </w:r>
      <w:r w:rsidR="00C90FF2">
        <w:rPr>
          <w:rFonts w:eastAsia="微软雅黑" w:hint="eastAsia"/>
          <w:color w:val="auto"/>
          <w:lang w:eastAsia="zh-CN"/>
        </w:rPr>
        <w:t xml:space="preserve"> </w:t>
      </w:r>
      <w:r w:rsidR="003A2EDB">
        <w:rPr>
          <w:rFonts w:eastAsia="微软雅黑"/>
          <w:color w:val="auto"/>
          <w:lang w:eastAsia="zh-CN"/>
        </w:rPr>
        <w:t xml:space="preserve">with </w:t>
      </w:r>
      <w:r w:rsidR="00C90FF2">
        <w:rPr>
          <w:rFonts w:eastAsia="微软雅黑" w:hint="eastAsia"/>
          <w:color w:val="auto"/>
          <w:lang w:eastAsia="zh-CN"/>
        </w:rPr>
        <w:t xml:space="preserve">a </w:t>
      </w:r>
      <w:r w:rsidR="003A2EDB">
        <w:rPr>
          <w:rFonts w:eastAsia="微软雅黑"/>
          <w:color w:val="auto"/>
          <w:lang w:eastAsia="zh-CN"/>
        </w:rPr>
        <w:t>long TTI</w:t>
      </w:r>
      <w:r w:rsidR="006258A0">
        <w:rPr>
          <w:rFonts w:eastAsia="微软雅黑" w:hint="eastAsia"/>
          <w:color w:val="auto"/>
          <w:lang w:eastAsia="zh-CN"/>
        </w:rPr>
        <w:t>. T</w:t>
      </w:r>
      <w:r w:rsidR="003A2EDB">
        <w:rPr>
          <w:rFonts w:eastAsia="微软雅黑"/>
          <w:color w:val="auto"/>
          <w:lang w:eastAsia="zh-CN"/>
        </w:rPr>
        <w:t>he Bj may be</w:t>
      </w:r>
      <w:r w:rsidR="00556FAB">
        <w:rPr>
          <w:rFonts w:eastAsia="微软雅黑" w:hint="eastAsia"/>
          <w:color w:val="auto"/>
          <w:lang w:eastAsia="zh-CN"/>
        </w:rPr>
        <w:t xml:space="preserve"> updated</w:t>
      </w:r>
      <w:r w:rsidR="003A2EDB">
        <w:rPr>
          <w:rFonts w:eastAsia="微软雅黑"/>
          <w:color w:val="auto"/>
          <w:lang w:eastAsia="zh-CN"/>
        </w:rPr>
        <w:t xml:space="preserve"> too frequent</w:t>
      </w:r>
      <w:r w:rsidR="006258A0">
        <w:rPr>
          <w:rFonts w:eastAsia="微软雅黑" w:hint="eastAsia"/>
          <w:color w:val="auto"/>
          <w:lang w:eastAsia="zh-CN"/>
        </w:rPr>
        <w:t>ly</w:t>
      </w:r>
      <w:r w:rsidR="003A2EDB">
        <w:rPr>
          <w:rFonts w:eastAsia="微软雅黑"/>
          <w:color w:val="auto"/>
          <w:lang w:eastAsia="zh-CN"/>
        </w:rPr>
        <w:t xml:space="preserve"> </w:t>
      </w:r>
      <w:r w:rsidR="006258A0">
        <w:rPr>
          <w:rFonts w:eastAsia="微软雅黑" w:hint="eastAsia"/>
          <w:color w:val="auto"/>
          <w:lang w:eastAsia="zh-CN"/>
        </w:rPr>
        <w:t xml:space="preserve">for this LCH </w:t>
      </w:r>
      <w:r w:rsidR="003A2EDB">
        <w:rPr>
          <w:rFonts w:eastAsia="微软雅黑"/>
          <w:color w:val="auto"/>
          <w:lang w:eastAsia="zh-CN"/>
        </w:rPr>
        <w:t>due to</w:t>
      </w:r>
      <w:r w:rsidR="00630802">
        <w:rPr>
          <w:rFonts w:eastAsia="微软雅黑" w:hint="eastAsia"/>
          <w:color w:val="auto"/>
          <w:lang w:eastAsia="zh-CN"/>
        </w:rPr>
        <w:t xml:space="preserve"> the</w:t>
      </w:r>
      <w:r w:rsidR="003A2EDB">
        <w:rPr>
          <w:rFonts w:eastAsia="微软雅黑"/>
          <w:color w:val="auto"/>
          <w:lang w:eastAsia="zh-CN"/>
        </w:rPr>
        <w:t xml:space="preserve"> </w:t>
      </w:r>
      <w:r w:rsidR="006258A0">
        <w:rPr>
          <w:rFonts w:eastAsia="微软雅黑" w:hint="eastAsia"/>
          <w:color w:val="auto"/>
          <w:lang w:eastAsia="zh-CN"/>
        </w:rPr>
        <w:t>short</w:t>
      </w:r>
      <w:r w:rsidR="003A2EDB">
        <w:rPr>
          <w:rFonts w:eastAsia="微软雅黑"/>
          <w:color w:val="auto"/>
          <w:lang w:eastAsia="zh-CN"/>
        </w:rPr>
        <w:t xml:space="preserve"> </w:t>
      </w:r>
      <w:r w:rsidR="006258A0">
        <w:rPr>
          <w:rFonts w:eastAsia="微软雅黑" w:hint="eastAsia"/>
          <w:color w:val="auto"/>
          <w:lang w:eastAsia="zh-CN"/>
        </w:rPr>
        <w:t xml:space="preserve">fixed </w:t>
      </w:r>
      <w:r w:rsidR="007133C8">
        <w:rPr>
          <w:rFonts w:eastAsia="微软雅黑"/>
          <w:color w:val="auto"/>
          <w:lang w:eastAsia="zh-CN"/>
        </w:rPr>
        <w:t>time scale</w:t>
      </w:r>
      <w:r w:rsidR="00630802">
        <w:rPr>
          <w:rFonts w:eastAsia="微软雅黑" w:hint="eastAsia"/>
          <w:color w:val="auto"/>
          <w:lang w:eastAsia="zh-CN"/>
        </w:rPr>
        <w:t xml:space="preserve"> for Bj </w:t>
      </w:r>
      <w:r w:rsidR="00630802">
        <w:rPr>
          <w:rFonts w:eastAsia="微软雅黑"/>
          <w:color w:val="auto"/>
          <w:lang w:eastAsia="zh-CN"/>
        </w:rPr>
        <w:t>accumulation</w:t>
      </w:r>
      <w:r w:rsidR="003A2EDB">
        <w:rPr>
          <w:rFonts w:eastAsia="微软雅黑"/>
          <w:color w:val="auto"/>
          <w:lang w:eastAsia="zh-CN"/>
        </w:rPr>
        <w:t>.</w:t>
      </w:r>
      <w:r w:rsidR="00F343D2">
        <w:rPr>
          <w:rFonts w:eastAsia="微软雅黑" w:hint="eastAsia"/>
          <w:color w:val="auto"/>
          <w:lang w:eastAsia="zh-CN"/>
        </w:rPr>
        <w:t xml:space="preserve"> For option 2, the network can select a value corresponding to the shortest TTI length used in a cell, which somehow alleviates the over-processing issue.</w:t>
      </w:r>
      <w:r w:rsidR="004C7B87" w:rsidRPr="004C7B87">
        <w:rPr>
          <w:rFonts w:eastAsia="微软雅黑" w:hint="eastAsia"/>
          <w:color w:val="auto"/>
          <w:lang w:val="en-US" w:eastAsia="zh-CN"/>
        </w:rPr>
        <w:t xml:space="preserve"> </w:t>
      </w:r>
      <w:r w:rsidRPr="00B133F4">
        <w:rPr>
          <w:rFonts w:eastAsia="微软雅黑" w:hint="eastAsia"/>
          <w:color w:val="auto"/>
          <w:lang w:val="en-US" w:eastAsia="zh-CN"/>
        </w:rPr>
        <w:t xml:space="preserve">For option </w:t>
      </w:r>
      <w:r w:rsidR="00F343D2">
        <w:rPr>
          <w:rFonts w:eastAsia="微软雅黑" w:hint="eastAsia"/>
          <w:color w:val="auto"/>
          <w:lang w:val="en-US" w:eastAsia="zh-CN"/>
        </w:rPr>
        <w:t>3</w:t>
      </w:r>
      <w:r w:rsidRPr="00B133F4">
        <w:rPr>
          <w:rFonts w:eastAsia="微软雅黑"/>
          <w:color w:val="auto"/>
          <w:lang w:val="en-US" w:eastAsia="zh-CN"/>
        </w:rPr>
        <w:t xml:space="preserve">, each </w:t>
      </w:r>
      <w:r w:rsidR="004E6B96">
        <w:rPr>
          <w:rFonts w:eastAsia="微软雅黑" w:hint="eastAsia"/>
          <w:color w:val="auto"/>
          <w:lang w:val="en-US" w:eastAsia="zh-CN"/>
        </w:rPr>
        <w:t>LCH</w:t>
      </w:r>
      <w:r w:rsidRPr="00B133F4">
        <w:rPr>
          <w:rFonts w:eastAsia="微软雅黑"/>
          <w:color w:val="auto"/>
          <w:lang w:val="en-US" w:eastAsia="zh-CN"/>
        </w:rPr>
        <w:t xml:space="preserve"> can be </w:t>
      </w:r>
      <w:r w:rsidR="004C7B87">
        <w:rPr>
          <w:rFonts w:eastAsia="微软雅黑" w:hint="eastAsia"/>
          <w:color w:val="auto"/>
          <w:lang w:val="en-US" w:eastAsia="zh-CN"/>
        </w:rPr>
        <w:t>(re)</w:t>
      </w:r>
      <w:r w:rsidR="00584BCB">
        <w:rPr>
          <w:rFonts w:eastAsia="微软雅黑"/>
          <w:color w:val="auto"/>
          <w:lang w:val="en-US" w:eastAsia="zh-CN"/>
        </w:rPr>
        <w:t>-</w:t>
      </w:r>
      <w:r w:rsidRPr="00B133F4">
        <w:rPr>
          <w:rFonts w:eastAsia="微软雅黑"/>
          <w:color w:val="auto"/>
          <w:lang w:val="en-US" w:eastAsia="zh-CN"/>
        </w:rPr>
        <w:t xml:space="preserve">configured with </w:t>
      </w:r>
      <w:r w:rsidR="00556FAB">
        <w:rPr>
          <w:rFonts w:eastAsia="微软雅黑" w:hint="eastAsia"/>
          <w:color w:val="auto"/>
          <w:lang w:val="en-US" w:eastAsia="zh-CN"/>
        </w:rPr>
        <w:t xml:space="preserve">a time scale for Bj accumulation according to </w:t>
      </w:r>
      <w:r w:rsidRPr="00B133F4">
        <w:rPr>
          <w:rFonts w:eastAsia="微软雅黑" w:hint="eastAsia"/>
          <w:color w:val="auto"/>
          <w:lang w:val="en-US" w:eastAsia="zh-CN"/>
        </w:rPr>
        <w:t xml:space="preserve">the </w:t>
      </w:r>
      <w:r w:rsidR="00556FAB">
        <w:rPr>
          <w:rFonts w:eastAsia="微软雅黑" w:hint="eastAsia"/>
          <w:color w:val="auto"/>
          <w:lang w:val="en-US" w:eastAsia="zh-CN"/>
        </w:rPr>
        <w:t>the associated TTI length/</w:t>
      </w:r>
      <w:r w:rsidR="00F343D2">
        <w:rPr>
          <w:rFonts w:eastAsia="微软雅黑"/>
          <w:color w:val="auto"/>
          <w:lang w:val="en-US" w:eastAsia="zh-CN"/>
        </w:rPr>
        <w:t>numerology</w:t>
      </w:r>
      <w:r w:rsidR="00F343D2">
        <w:rPr>
          <w:rFonts w:eastAsia="微软雅黑" w:hint="eastAsia"/>
          <w:color w:val="auto"/>
          <w:lang w:val="en-US" w:eastAsia="zh-CN"/>
        </w:rPr>
        <w:t>, but it requires more configuration signaling</w:t>
      </w:r>
      <w:r w:rsidRPr="00B133F4">
        <w:rPr>
          <w:rFonts w:eastAsia="微软雅黑" w:hint="eastAsia"/>
          <w:color w:val="auto"/>
          <w:lang w:val="en-US" w:eastAsia="zh-CN"/>
        </w:rPr>
        <w:t xml:space="preserve">. </w:t>
      </w:r>
    </w:p>
    <w:p w:rsidR="00ED5586" w:rsidRDefault="00A37039" w:rsidP="002E4977">
      <w:pPr>
        <w:overflowPunct/>
        <w:autoSpaceDE/>
        <w:autoSpaceDN/>
        <w:adjustRightInd/>
        <w:spacing w:after="0" w:line="276" w:lineRule="auto"/>
        <w:jc w:val="both"/>
        <w:textAlignment w:val="auto"/>
        <w:rPr>
          <w:rFonts w:eastAsia="微软雅黑"/>
          <w:color w:val="auto"/>
          <w:lang w:val="en-US" w:eastAsia="zh-CN"/>
        </w:rPr>
      </w:pPr>
      <w:r>
        <w:rPr>
          <w:rFonts w:eastAsia="微软雅黑"/>
          <w:color w:val="auto"/>
          <w:lang w:val="en-US" w:eastAsia="zh-CN"/>
        </w:rPr>
        <w:t>Based on the above observations, we make the following proposal:</w:t>
      </w:r>
    </w:p>
    <w:p w:rsidR="00ED5586" w:rsidRDefault="00B133F4" w:rsidP="002E4977">
      <w:pPr>
        <w:spacing w:after="0" w:line="276" w:lineRule="auto"/>
        <w:jc w:val="both"/>
        <w:rPr>
          <w:b/>
          <w:sz w:val="21"/>
          <w:szCs w:val="21"/>
          <w:lang w:eastAsia="zh-CN"/>
        </w:rPr>
      </w:pPr>
      <w:r w:rsidRPr="00E9757A">
        <w:rPr>
          <w:b/>
          <w:sz w:val="21"/>
          <w:szCs w:val="21"/>
          <w:lang w:eastAsia="zh-CN"/>
        </w:rPr>
        <w:t>P</w:t>
      </w:r>
      <w:r w:rsidRPr="00E9757A">
        <w:rPr>
          <w:rFonts w:hint="eastAsia"/>
          <w:b/>
          <w:sz w:val="21"/>
          <w:szCs w:val="21"/>
          <w:lang w:eastAsia="zh-CN"/>
        </w:rPr>
        <w:t>roposal 2</w:t>
      </w:r>
      <w:r w:rsidRPr="00E9757A">
        <w:rPr>
          <w:b/>
          <w:sz w:val="21"/>
          <w:szCs w:val="21"/>
          <w:lang w:eastAsia="zh-CN"/>
        </w:rPr>
        <w:t xml:space="preserve">: </w:t>
      </w:r>
      <w:r w:rsidRPr="00E9757A">
        <w:rPr>
          <w:rFonts w:hint="eastAsia"/>
          <w:b/>
          <w:sz w:val="21"/>
          <w:szCs w:val="21"/>
          <w:lang w:eastAsia="zh-CN"/>
        </w:rPr>
        <w:t xml:space="preserve">RAN2 </w:t>
      </w:r>
      <w:r w:rsidR="001C3D85">
        <w:rPr>
          <w:b/>
          <w:sz w:val="21"/>
          <w:szCs w:val="21"/>
          <w:lang w:eastAsia="zh-CN"/>
        </w:rPr>
        <w:t>should</w:t>
      </w:r>
      <w:r w:rsidRPr="00E9757A">
        <w:rPr>
          <w:rFonts w:hint="eastAsia"/>
          <w:b/>
          <w:sz w:val="21"/>
          <w:szCs w:val="21"/>
          <w:lang w:eastAsia="zh-CN"/>
        </w:rPr>
        <w:t xml:space="preserve"> consider </w:t>
      </w:r>
      <w:r>
        <w:rPr>
          <w:rFonts w:hint="eastAsia"/>
          <w:b/>
          <w:sz w:val="21"/>
          <w:szCs w:val="21"/>
          <w:lang w:eastAsia="zh-CN"/>
        </w:rPr>
        <w:t xml:space="preserve">the following options for </w:t>
      </w:r>
      <w:r w:rsidR="00CE51A7">
        <w:rPr>
          <w:b/>
          <w:sz w:val="21"/>
          <w:szCs w:val="21"/>
          <w:lang w:eastAsia="zh-CN"/>
        </w:rPr>
        <w:t>t</w:t>
      </w:r>
      <w:r w:rsidRPr="00E9757A">
        <w:rPr>
          <w:rFonts w:hint="eastAsia"/>
          <w:b/>
          <w:sz w:val="21"/>
          <w:szCs w:val="21"/>
          <w:lang w:eastAsia="zh-CN"/>
        </w:rPr>
        <w:t>oken (Bj) accumulation:</w:t>
      </w:r>
    </w:p>
    <w:p w:rsidR="001F699F" w:rsidRDefault="001F699F" w:rsidP="002E4977">
      <w:pPr>
        <w:pStyle w:val="a9"/>
        <w:numPr>
          <w:ilvl w:val="0"/>
          <w:numId w:val="10"/>
        </w:numPr>
        <w:overflowPunct/>
        <w:autoSpaceDE/>
        <w:autoSpaceDN/>
        <w:adjustRightInd/>
        <w:spacing w:after="0" w:line="276" w:lineRule="auto"/>
        <w:ind w:firstLineChars="0"/>
        <w:jc w:val="both"/>
        <w:textAlignment w:val="auto"/>
        <w:rPr>
          <w:rFonts w:eastAsiaTheme="minorEastAsia"/>
          <w:b/>
          <w:sz w:val="21"/>
          <w:szCs w:val="21"/>
        </w:rPr>
      </w:pPr>
      <w:r w:rsidRPr="001F699F">
        <w:rPr>
          <w:rFonts w:eastAsiaTheme="minorEastAsia" w:hint="eastAsia"/>
          <w:b/>
          <w:sz w:val="21"/>
          <w:szCs w:val="21"/>
        </w:rPr>
        <w:t>Option</w:t>
      </w:r>
      <w:r w:rsidR="00F343D2">
        <w:rPr>
          <w:rFonts w:eastAsiaTheme="minorEastAsia" w:hint="eastAsia"/>
          <w:b/>
          <w:sz w:val="21"/>
          <w:szCs w:val="21"/>
          <w:lang w:eastAsia="zh-CN"/>
        </w:rPr>
        <w:t xml:space="preserve"> </w:t>
      </w:r>
      <w:r w:rsidRPr="001F699F">
        <w:rPr>
          <w:rFonts w:eastAsiaTheme="minorEastAsia" w:hint="eastAsia"/>
          <w:b/>
          <w:sz w:val="21"/>
          <w:szCs w:val="21"/>
        </w:rPr>
        <w:t>1:</w:t>
      </w:r>
      <w:r w:rsidR="00E0457B" w:rsidRPr="00E0457B">
        <w:rPr>
          <w:rFonts w:eastAsiaTheme="minorEastAsia"/>
          <w:b/>
          <w:sz w:val="21"/>
          <w:szCs w:val="21"/>
        </w:rPr>
        <w:t xml:space="preserve"> Bj is accumulated based on </w:t>
      </w:r>
      <w:r w:rsidR="00F343D2">
        <w:rPr>
          <w:rFonts w:eastAsiaTheme="minorEastAsia" w:hint="eastAsia"/>
          <w:b/>
          <w:sz w:val="21"/>
          <w:szCs w:val="21"/>
          <w:lang w:eastAsia="zh-CN"/>
        </w:rPr>
        <w:t>a</w:t>
      </w:r>
      <w:r w:rsidR="00E0457B" w:rsidRPr="00E0457B">
        <w:rPr>
          <w:rFonts w:eastAsiaTheme="minorEastAsia"/>
          <w:b/>
          <w:sz w:val="21"/>
          <w:szCs w:val="21"/>
          <w:lang w:eastAsia="zh-CN"/>
        </w:rPr>
        <w:t xml:space="preserve"> </w:t>
      </w:r>
      <w:r w:rsidR="007133C8">
        <w:rPr>
          <w:rFonts w:eastAsiaTheme="minorEastAsia"/>
          <w:b/>
          <w:sz w:val="21"/>
          <w:szCs w:val="21"/>
          <w:lang w:eastAsia="zh-CN"/>
        </w:rPr>
        <w:t>time scale</w:t>
      </w:r>
      <w:r w:rsidR="00053C08">
        <w:rPr>
          <w:rFonts w:eastAsiaTheme="minorEastAsia" w:hint="eastAsia"/>
          <w:b/>
          <w:sz w:val="21"/>
          <w:szCs w:val="21"/>
          <w:lang w:eastAsia="zh-CN"/>
        </w:rPr>
        <w:t xml:space="preserve"> which is fixed in the spec</w:t>
      </w:r>
      <w:r w:rsidR="00F343D2">
        <w:rPr>
          <w:rFonts w:eastAsiaTheme="minorEastAsia" w:hint="eastAsia"/>
          <w:b/>
          <w:sz w:val="21"/>
          <w:szCs w:val="21"/>
          <w:lang w:eastAsia="zh-CN"/>
        </w:rPr>
        <w:t>.</w:t>
      </w:r>
    </w:p>
    <w:p w:rsidR="00F343D2" w:rsidRPr="001F699F" w:rsidRDefault="00F343D2" w:rsidP="002E4977">
      <w:pPr>
        <w:pStyle w:val="a9"/>
        <w:numPr>
          <w:ilvl w:val="0"/>
          <w:numId w:val="10"/>
        </w:numPr>
        <w:overflowPunct/>
        <w:autoSpaceDE/>
        <w:autoSpaceDN/>
        <w:adjustRightInd/>
        <w:spacing w:after="0" w:line="276" w:lineRule="auto"/>
        <w:ind w:firstLineChars="0"/>
        <w:jc w:val="both"/>
        <w:textAlignment w:val="auto"/>
        <w:rPr>
          <w:rFonts w:eastAsiaTheme="minorEastAsia"/>
          <w:b/>
          <w:sz w:val="21"/>
          <w:szCs w:val="21"/>
        </w:rPr>
      </w:pPr>
      <w:r w:rsidRPr="001F699F">
        <w:rPr>
          <w:rFonts w:eastAsiaTheme="minorEastAsia" w:hint="eastAsia"/>
          <w:b/>
          <w:sz w:val="21"/>
          <w:szCs w:val="21"/>
        </w:rPr>
        <w:t>Option</w:t>
      </w:r>
      <w:r>
        <w:rPr>
          <w:rFonts w:eastAsiaTheme="minorEastAsia" w:hint="eastAsia"/>
          <w:b/>
          <w:sz w:val="21"/>
          <w:szCs w:val="21"/>
          <w:lang w:eastAsia="zh-CN"/>
        </w:rPr>
        <w:t xml:space="preserve"> 2</w:t>
      </w:r>
      <w:r w:rsidRPr="001F699F">
        <w:rPr>
          <w:rFonts w:eastAsiaTheme="minorEastAsia" w:hint="eastAsia"/>
          <w:b/>
          <w:sz w:val="21"/>
          <w:szCs w:val="21"/>
        </w:rPr>
        <w:t>:</w:t>
      </w:r>
      <w:r w:rsidRPr="00E0457B">
        <w:rPr>
          <w:rFonts w:eastAsiaTheme="minorEastAsia"/>
          <w:b/>
          <w:sz w:val="21"/>
          <w:szCs w:val="21"/>
        </w:rPr>
        <w:t xml:space="preserve"> Bj is accumulated based on the </w:t>
      </w:r>
      <w:r>
        <w:rPr>
          <w:rFonts w:eastAsiaTheme="minorEastAsia"/>
          <w:b/>
          <w:sz w:val="21"/>
          <w:szCs w:val="21"/>
          <w:lang w:eastAsia="zh-CN"/>
        </w:rPr>
        <w:t>time scale</w:t>
      </w:r>
      <w:r>
        <w:rPr>
          <w:rFonts w:eastAsiaTheme="minorEastAsia" w:hint="eastAsia"/>
          <w:b/>
          <w:sz w:val="21"/>
          <w:szCs w:val="21"/>
          <w:lang w:eastAsia="zh-CN"/>
        </w:rPr>
        <w:t xml:space="preserve"> </w:t>
      </w:r>
      <w:r w:rsidR="00694A19">
        <w:rPr>
          <w:rFonts w:eastAsiaTheme="minorEastAsia" w:hint="eastAsia"/>
          <w:b/>
          <w:sz w:val="21"/>
          <w:szCs w:val="21"/>
          <w:lang w:eastAsia="zh-CN"/>
        </w:rPr>
        <w:t xml:space="preserve">(e.g. the shortest TTI used in the cell) </w:t>
      </w:r>
      <w:r>
        <w:rPr>
          <w:rFonts w:eastAsiaTheme="minorEastAsia" w:hint="eastAsia"/>
          <w:b/>
          <w:sz w:val="21"/>
          <w:szCs w:val="21"/>
          <w:lang w:eastAsia="zh-CN"/>
        </w:rPr>
        <w:t>which is broadcast in a cell</w:t>
      </w:r>
      <w:r w:rsidRPr="00E0457B">
        <w:rPr>
          <w:rFonts w:eastAsiaTheme="minorEastAsia"/>
          <w:b/>
          <w:sz w:val="21"/>
          <w:szCs w:val="21"/>
          <w:lang w:eastAsia="zh-CN"/>
        </w:rPr>
        <w:t xml:space="preserve"> for all </w:t>
      </w:r>
      <w:r>
        <w:rPr>
          <w:rFonts w:eastAsiaTheme="minorEastAsia" w:hint="eastAsia"/>
          <w:b/>
          <w:sz w:val="21"/>
          <w:szCs w:val="21"/>
          <w:lang w:eastAsia="zh-CN"/>
        </w:rPr>
        <w:t>UEs in the cell.</w:t>
      </w:r>
    </w:p>
    <w:p w:rsidR="001F699F" w:rsidRPr="001F699F" w:rsidRDefault="00F343D2" w:rsidP="002E4977">
      <w:pPr>
        <w:pStyle w:val="a9"/>
        <w:numPr>
          <w:ilvl w:val="0"/>
          <w:numId w:val="10"/>
        </w:numPr>
        <w:overflowPunct/>
        <w:autoSpaceDE/>
        <w:autoSpaceDN/>
        <w:adjustRightInd/>
        <w:spacing w:after="0" w:line="276" w:lineRule="auto"/>
        <w:ind w:firstLineChars="0"/>
        <w:jc w:val="both"/>
        <w:textAlignment w:val="auto"/>
        <w:rPr>
          <w:rFonts w:eastAsiaTheme="minorEastAsia"/>
          <w:b/>
          <w:sz w:val="21"/>
          <w:szCs w:val="21"/>
        </w:rPr>
      </w:pPr>
      <w:r w:rsidRPr="001F699F">
        <w:rPr>
          <w:rFonts w:eastAsiaTheme="minorEastAsia" w:hint="eastAsia"/>
          <w:b/>
          <w:sz w:val="21"/>
          <w:szCs w:val="21"/>
        </w:rPr>
        <w:t>Option</w:t>
      </w:r>
      <w:r>
        <w:rPr>
          <w:rFonts w:eastAsiaTheme="minorEastAsia" w:hint="eastAsia"/>
          <w:b/>
          <w:sz w:val="21"/>
          <w:szCs w:val="21"/>
          <w:lang w:eastAsia="zh-CN"/>
        </w:rPr>
        <w:t xml:space="preserve"> 3</w:t>
      </w:r>
      <w:r w:rsidR="001F699F" w:rsidRPr="001F699F">
        <w:rPr>
          <w:rFonts w:eastAsiaTheme="minorEastAsia" w:hint="eastAsia"/>
          <w:b/>
          <w:sz w:val="21"/>
          <w:szCs w:val="21"/>
        </w:rPr>
        <w:t>:</w:t>
      </w:r>
      <w:r w:rsidR="00E0457B" w:rsidRPr="00E0457B">
        <w:rPr>
          <w:rFonts w:eastAsiaTheme="minorEastAsia"/>
          <w:b/>
          <w:sz w:val="21"/>
          <w:szCs w:val="21"/>
        </w:rPr>
        <w:t xml:space="preserve"> Bj is accumulated </w:t>
      </w:r>
      <w:r w:rsidR="00E0457B" w:rsidRPr="00E0457B">
        <w:rPr>
          <w:rFonts w:eastAsiaTheme="minorEastAsia"/>
          <w:b/>
          <w:sz w:val="21"/>
          <w:szCs w:val="21"/>
          <w:lang w:eastAsia="zh-CN"/>
        </w:rPr>
        <w:t xml:space="preserve">according to a configurable </w:t>
      </w:r>
      <w:r w:rsidR="007133C8">
        <w:rPr>
          <w:rFonts w:eastAsiaTheme="minorEastAsia"/>
          <w:b/>
          <w:sz w:val="21"/>
          <w:szCs w:val="21"/>
          <w:lang w:eastAsia="zh-CN"/>
        </w:rPr>
        <w:t>time scale</w:t>
      </w:r>
      <w:r w:rsidR="00E0457B" w:rsidRPr="00E0457B">
        <w:rPr>
          <w:rFonts w:eastAsiaTheme="minorEastAsia"/>
          <w:b/>
          <w:sz w:val="21"/>
          <w:szCs w:val="21"/>
          <w:lang w:eastAsia="zh-CN"/>
        </w:rPr>
        <w:t xml:space="preserve"> per LCH</w:t>
      </w:r>
      <w:r w:rsidR="00A274C3">
        <w:rPr>
          <w:rFonts w:eastAsiaTheme="minorEastAsia" w:hint="eastAsia"/>
          <w:b/>
          <w:sz w:val="21"/>
          <w:szCs w:val="21"/>
          <w:lang w:eastAsia="zh-CN"/>
        </w:rPr>
        <w:t xml:space="preserve"> </w:t>
      </w:r>
      <w:r w:rsidR="00A274C3" w:rsidRPr="00E0457B">
        <w:rPr>
          <w:rFonts w:eastAsiaTheme="minorEastAsia"/>
          <w:b/>
          <w:sz w:val="21"/>
          <w:szCs w:val="21"/>
          <w:lang w:eastAsia="zh-CN"/>
        </w:rPr>
        <w:t xml:space="preserve">(e.g., </w:t>
      </w:r>
      <w:bookmarkStart w:id="4" w:name="OLE_LINK29"/>
      <w:bookmarkStart w:id="5" w:name="OLE_LINK30"/>
      <w:r w:rsidR="00A274C3" w:rsidRPr="00E0457B">
        <w:rPr>
          <w:rFonts w:eastAsiaTheme="minorEastAsia"/>
          <w:b/>
          <w:sz w:val="21"/>
          <w:szCs w:val="21"/>
          <w:lang w:eastAsia="zh-CN"/>
        </w:rPr>
        <w:t>the shortest TTI length</w:t>
      </w:r>
      <w:r w:rsidR="003672F4">
        <w:rPr>
          <w:rFonts w:eastAsiaTheme="minorEastAsia" w:hint="eastAsia"/>
          <w:b/>
          <w:sz w:val="21"/>
          <w:szCs w:val="21"/>
          <w:lang w:eastAsia="zh-CN"/>
        </w:rPr>
        <w:t>/numerology</w:t>
      </w:r>
      <w:r w:rsidR="00A274C3" w:rsidRPr="00E0457B">
        <w:rPr>
          <w:rFonts w:eastAsiaTheme="minorEastAsia"/>
          <w:b/>
          <w:sz w:val="21"/>
          <w:szCs w:val="21"/>
          <w:lang w:eastAsia="zh-CN"/>
        </w:rPr>
        <w:t xml:space="preserve"> </w:t>
      </w:r>
      <w:r w:rsidR="003672F4">
        <w:rPr>
          <w:rFonts w:eastAsiaTheme="minorEastAsia" w:hint="eastAsia"/>
          <w:b/>
          <w:sz w:val="21"/>
          <w:szCs w:val="21"/>
          <w:lang w:eastAsia="zh-CN"/>
        </w:rPr>
        <w:t xml:space="preserve">associated with the </w:t>
      </w:r>
      <w:r w:rsidR="005F4F4C">
        <w:rPr>
          <w:rFonts w:eastAsiaTheme="minorEastAsia" w:hint="eastAsia"/>
          <w:b/>
          <w:sz w:val="21"/>
          <w:szCs w:val="21"/>
          <w:lang w:eastAsia="zh-CN"/>
        </w:rPr>
        <w:t>LCH</w:t>
      </w:r>
      <w:bookmarkEnd w:id="4"/>
      <w:bookmarkEnd w:id="5"/>
      <w:r w:rsidR="00A274C3">
        <w:rPr>
          <w:rFonts w:eastAsiaTheme="minorEastAsia" w:hint="eastAsia"/>
          <w:b/>
          <w:sz w:val="21"/>
          <w:szCs w:val="21"/>
          <w:lang w:eastAsia="zh-CN"/>
        </w:rPr>
        <w:t>)</w:t>
      </w:r>
      <w:r w:rsidR="00E0457B" w:rsidRPr="00E0457B">
        <w:rPr>
          <w:rFonts w:eastAsiaTheme="minorEastAsia"/>
          <w:b/>
          <w:sz w:val="21"/>
          <w:szCs w:val="21"/>
          <w:lang w:eastAsia="zh-CN"/>
        </w:rPr>
        <w:t>.</w:t>
      </w:r>
    </w:p>
    <w:p w:rsidR="00ED5586" w:rsidRDefault="002957F1" w:rsidP="002E4977">
      <w:pPr>
        <w:pStyle w:val="1"/>
        <w:numPr>
          <w:ilvl w:val="0"/>
          <w:numId w:val="1"/>
        </w:numPr>
        <w:tabs>
          <w:tab w:val="num" w:pos="432"/>
        </w:tabs>
        <w:overflowPunct w:val="0"/>
        <w:autoSpaceDE w:val="0"/>
        <w:autoSpaceDN w:val="0"/>
        <w:adjustRightInd w:val="0"/>
        <w:spacing w:before="0" w:after="0"/>
        <w:ind w:left="432" w:hanging="432"/>
        <w:jc w:val="both"/>
        <w:textAlignment w:val="baseline"/>
        <w:rPr>
          <w:rFonts w:eastAsia="Malgun Gothic"/>
          <w:b/>
          <w:sz w:val="36"/>
          <w:szCs w:val="36"/>
          <w:lang w:val="en-US" w:eastAsia="zh-CN"/>
        </w:rPr>
      </w:pPr>
      <w:r w:rsidRPr="00E9757A">
        <w:rPr>
          <w:rFonts w:eastAsia="Malgun Gothic"/>
          <w:b/>
          <w:sz w:val="36"/>
          <w:szCs w:val="36"/>
          <w:lang w:val="en-US" w:eastAsia="zh-CN"/>
        </w:rPr>
        <w:t>Proposal</w:t>
      </w:r>
      <w:r w:rsidR="001A6575">
        <w:rPr>
          <w:rFonts w:eastAsiaTheme="minorEastAsia" w:hint="eastAsia"/>
          <w:b/>
          <w:sz w:val="36"/>
          <w:szCs w:val="36"/>
          <w:lang w:val="en-US" w:eastAsia="zh-CN"/>
        </w:rPr>
        <w:t>s</w:t>
      </w:r>
    </w:p>
    <w:p w:rsidR="00ED5586" w:rsidRDefault="002957F1" w:rsidP="002E4977">
      <w:pPr>
        <w:spacing w:after="0" w:line="276" w:lineRule="auto"/>
        <w:jc w:val="both"/>
        <w:rPr>
          <w:lang w:eastAsia="zh-CN"/>
        </w:rPr>
      </w:pPr>
      <w:r w:rsidRPr="00102C24">
        <w:rPr>
          <w:lang w:eastAsia="ko-KR"/>
        </w:rPr>
        <w:t xml:space="preserve">In this document, we </w:t>
      </w:r>
      <w:r w:rsidR="002730DE">
        <w:rPr>
          <w:rFonts w:hint="eastAsia"/>
          <w:sz w:val="22"/>
          <w:lang w:eastAsia="zh-CN"/>
        </w:rPr>
        <w:t xml:space="preserve">analysed the </w:t>
      </w:r>
      <w:r w:rsidR="002730DE">
        <w:rPr>
          <w:rFonts w:hint="eastAsia"/>
        </w:rPr>
        <w:t>parameter</w:t>
      </w:r>
      <w:r w:rsidR="002730DE">
        <w:rPr>
          <w:rFonts w:hint="eastAsia"/>
          <w:lang w:eastAsia="zh-CN"/>
        </w:rPr>
        <w:t>s</w:t>
      </w:r>
      <w:r w:rsidR="002730DE">
        <w:rPr>
          <w:rFonts w:hint="eastAsia"/>
        </w:rPr>
        <w:t xml:space="preserve"> of </w:t>
      </w:r>
      <w:r w:rsidR="002730DE">
        <w:rPr>
          <w:rFonts w:hint="eastAsia"/>
          <w:lang w:eastAsia="zh-CN"/>
        </w:rPr>
        <w:t>t</w:t>
      </w:r>
      <w:r w:rsidR="002730DE">
        <w:rPr>
          <w:rFonts w:hint="eastAsia"/>
        </w:rPr>
        <w:t>oken bucket algorithm</w:t>
      </w:r>
      <w:r w:rsidR="002730DE">
        <w:rPr>
          <w:rFonts w:hint="eastAsia"/>
          <w:lang w:eastAsia="zh-CN"/>
        </w:rPr>
        <w:t xml:space="preserve"> and compared </w:t>
      </w:r>
      <w:r w:rsidR="001A6575">
        <w:rPr>
          <w:rFonts w:hint="eastAsia"/>
          <w:lang w:eastAsia="zh-CN"/>
        </w:rPr>
        <w:t>three</w:t>
      </w:r>
      <w:r w:rsidR="002730DE">
        <w:rPr>
          <w:rFonts w:hint="eastAsia"/>
          <w:lang w:eastAsia="zh-CN"/>
        </w:rPr>
        <w:t xml:space="preserve"> </w:t>
      </w:r>
      <w:r w:rsidR="002730DE">
        <w:rPr>
          <w:rFonts w:hint="eastAsia"/>
          <w:lang w:eastAsia="ko-KR"/>
        </w:rPr>
        <w:t xml:space="preserve">options of </w:t>
      </w:r>
      <w:r w:rsidR="00584BCB">
        <w:rPr>
          <w:lang w:eastAsia="ko-KR"/>
        </w:rPr>
        <w:t>t</w:t>
      </w:r>
      <w:r w:rsidR="002730DE" w:rsidRPr="002730DE">
        <w:rPr>
          <w:rFonts w:hint="eastAsia"/>
          <w:lang w:eastAsia="ko-KR"/>
        </w:rPr>
        <w:t>oken (Bj) accumulation</w:t>
      </w:r>
      <w:r w:rsidR="002730DE">
        <w:rPr>
          <w:rFonts w:hint="eastAsia"/>
          <w:lang w:eastAsia="zh-CN"/>
        </w:rPr>
        <w:t>.</w:t>
      </w:r>
      <w:r w:rsidRPr="00102C24">
        <w:rPr>
          <w:lang w:eastAsia="zh-CN"/>
        </w:rPr>
        <w:t xml:space="preserve"> </w:t>
      </w:r>
      <w:r w:rsidR="00584BCB">
        <w:rPr>
          <w:lang w:eastAsia="zh-CN"/>
        </w:rPr>
        <w:t>The following proposals are made:</w:t>
      </w:r>
    </w:p>
    <w:p w:rsidR="001A6575" w:rsidRDefault="001A6575" w:rsidP="001A6575">
      <w:pPr>
        <w:spacing w:after="0" w:line="276" w:lineRule="auto"/>
        <w:jc w:val="both"/>
        <w:rPr>
          <w:rFonts w:eastAsiaTheme="minorEastAsia"/>
          <w:b/>
          <w:lang w:eastAsia="zh-CN"/>
        </w:rPr>
      </w:pPr>
      <w:r w:rsidRPr="00E9757A">
        <w:rPr>
          <w:rFonts w:hint="eastAsia"/>
          <w:b/>
          <w:sz w:val="21"/>
          <w:szCs w:val="21"/>
          <w:lang w:eastAsia="zh-CN"/>
        </w:rPr>
        <w:t xml:space="preserve">Proposal 1: </w:t>
      </w:r>
      <w:r w:rsidRPr="00E9757A">
        <w:rPr>
          <w:b/>
          <w:sz w:val="21"/>
          <w:szCs w:val="21"/>
          <w:lang w:eastAsia="zh-CN"/>
        </w:rPr>
        <w:t xml:space="preserve">Token </w:t>
      </w:r>
      <w:r>
        <w:rPr>
          <w:b/>
          <w:sz w:val="21"/>
          <w:szCs w:val="21"/>
          <w:lang w:eastAsia="zh-CN"/>
        </w:rPr>
        <w:t>b</w:t>
      </w:r>
      <w:r w:rsidRPr="00E9757A">
        <w:rPr>
          <w:b/>
          <w:sz w:val="21"/>
          <w:szCs w:val="21"/>
          <w:lang w:eastAsia="zh-CN"/>
        </w:rPr>
        <w:t xml:space="preserve">ucket algorithm for LCP reuses the </w:t>
      </w:r>
      <w:r>
        <w:rPr>
          <w:rFonts w:hint="eastAsia"/>
          <w:b/>
          <w:sz w:val="21"/>
          <w:szCs w:val="21"/>
          <w:lang w:eastAsia="zh-CN"/>
        </w:rPr>
        <w:t>legacy</w:t>
      </w:r>
      <w:r w:rsidRPr="00E9757A">
        <w:rPr>
          <w:b/>
          <w:sz w:val="21"/>
          <w:szCs w:val="21"/>
          <w:lang w:eastAsia="zh-CN"/>
        </w:rPr>
        <w:t xml:space="preserve"> parameter</w:t>
      </w:r>
      <w:r>
        <w:rPr>
          <w:rFonts w:hint="eastAsia"/>
          <w:b/>
          <w:sz w:val="21"/>
          <w:szCs w:val="21"/>
          <w:lang w:eastAsia="zh-CN"/>
        </w:rPr>
        <w:t>s</w:t>
      </w:r>
      <w:r w:rsidRPr="00E9757A">
        <w:rPr>
          <w:b/>
          <w:sz w:val="21"/>
          <w:szCs w:val="21"/>
          <w:lang w:eastAsia="zh-CN"/>
        </w:rPr>
        <w:t xml:space="preserve"> (i.e. PBR, BSD, </w:t>
      </w:r>
      <w:proofErr w:type="spellStart"/>
      <w:r w:rsidRPr="00E9757A">
        <w:rPr>
          <w:b/>
          <w:sz w:val="21"/>
          <w:szCs w:val="21"/>
          <w:lang w:eastAsia="zh-CN"/>
        </w:rPr>
        <w:t>Bj</w:t>
      </w:r>
      <w:proofErr w:type="spellEnd"/>
      <w:r w:rsidRPr="00E9757A">
        <w:rPr>
          <w:b/>
          <w:sz w:val="21"/>
          <w:szCs w:val="21"/>
          <w:lang w:eastAsia="zh-CN"/>
        </w:rPr>
        <w:t>)</w:t>
      </w:r>
      <w:r w:rsidRPr="00E9757A">
        <w:rPr>
          <w:rFonts w:hint="eastAsia"/>
          <w:b/>
          <w:sz w:val="21"/>
          <w:szCs w:val="21"/>
          <w:lang w:eastAsia="zh-CN"/>
        </w:rPr>
        <w:t xml:space="preserve"> based on LTE design</w:t>
      </w:r>
      <w:r>
        <w:rPr>
          <w:rFonts w:eastAsiaTheme="minorEastAsia" w:hint="eastAsia"/>
          <w:b/>
          <w:lang w:eastAsia="zh-CN"/>
        </w:rPr>
        <w:t>.</w:t>
      </w:r>
    </w:p>
    <w:p w:rsidR="001A6575" w:rsidRDefault="001A6575" w:rsidP="001A6575">
      <w:pPr>
        <w:spacing w:after="0" w:line="276" w:lineRule="auto"/>
        <w:jc w:val="both"/>
        <w:rPr>
          <w:b/>
          <w:sz w:val="21"/>
          <w:szCs w:val="21"/>
          <w:lang w:eastAsia="zh-CN"/>
        </w:rPr>
      </w:pPr>
      <w:r w:rsidRPr="00E9757A">
        <w:rPr>
          <w:b/>
          <w:sz w:val="21"/>
          <w:szCs w:val="21"/>
          <w:lang w:eastAsia="zh-CN"/>
        </w:rPr>
        <w:t>P</w:t>
      </w:r>
      <w:r w:rsidRPr="00E9757A">
        <w:rPr>
          <w:rFonts w:hint="eastAsia"/>
          <w:b/>
          <w:sz w:val="21"/>
          <w:szCs w:val="21"/>
          <w:lang w:eastAsia="zh-CN"/>
        </w:rPr>
        <w:t>roposal 2</w:t>
      </w:r>
      <w:r w:rsidRPr="00E9757A">
        <w:rPr>
          <w:b/>
          <w:sz w:val="21"/>
          <w:szCs w:val="21"/>
          <w:lang w:eastAsia="zh-CN"/>
        </w:rPr>
        <w:t xml:space="preserve">: </w:t>
      </w:r>
      <w:r w:rsidRPr="00E9757A">
        <w:rPr>
          <w:rFonts w:hint="eastAsia"/>
          <w:b/>
          <w:sz w:val="21"/>
          <w:szCs w:val="21"/>
          <w:lang w:eastAsia="zh-CN"/>
        </w:rPr>
        <w:t xml:space="preserve">RAN2 </w:t>
      </w:r>
      <w:r>
        <w:rPr>
          <w:b/>
          <w:sz w:val="21"/>
          <w:szCs w:val="21"/>
          <w:lang w:eastAsia="zh-CN"/>
        </w:rPr>
        <w:t>should</w:t>
      </w:r>
      <w:r w:rsidRPr="00E9757A">
        <w:rPr>
          <w:rFonts w:hint="eastAsia"/>
          <w:b/>
          <w:sz w:val="21"/>
          <w:szCs w:val="21"/>
          <w:lang w:eastAsia="zh-CN"/>
        </w:rPr>
        <w:t xml:space="preserve"> consider </w:t>
      </w:r>
      <w:r>
        <w:rPr>
          <w:rFonts w:hint="eastAsia"/>
          <w:b/>
          <w:sz w:val="21"/>
          <w:szCs w:val="21"/>
          <w:lang w:eastAsia="zh-CN"/>
        </w:rPr>
        <w:t xml:space="preserve">the following options for </w:t>
      </w:r>
      <w:r>
        <w:rPr>
          <w:b/>
          <w:sz w:val="21"/>
          <w:szCs w:val="21"/>
          <w:lang w:eastAsia="zh-CN"/>
        </w:rPr>
        <w:t>t</w:t>
      </w:r>
      <w:r w:rsidRPr="00E9757A">
        <w:rPr>
          <w:rFonts w:hint="eastAsia"/>
          <w:b/>
          <w:sz w:val="21"/>
          <w:szCs w:val="21"/>
          <w:lang w:eastAsia="zh-CN"/>
        </w:rPr>
        <w:t>oken (</w:t>
      </w:r>
      <w:proofErr w:type="spellStart"/>
      <w:r w:rsidRPr="00E9757A">
        <w:rPr>
          <w:rFonts w:hint="eastAsia"/>
          <w:b/>
          <w:sz w:val="21"/>
          <w:szCs w:val="21"/>
          <w:lang w:eastAsia="zh-CN"/>
        </w:rPr>
        <w:t>Bj</w:t>
      </w:r>
      <w:proofErr w:type="spellEnd"/>
      <w:r w:rsidRPr="00E9757A">
        <w:rPr>
          <w:rFonts w:hint="eastAsia"/>
          <w:b/>
          <w:sz w:val="21"/>
          <w:szCs w:val="21"/>
          <w:lang w:eastAsia="zh-CN"/>
        </w:rPr>
        <w:t>) accumulation:</w:t>
      </w:r>
    </w:p>
    <w:p w:rsidR="001A6575" w:rsidRDefault="001A6575" w:rsidP="001A6575">
      <w:pPr>
        <w:pStyle w:val="a9"/>
        <w:numPr>
          <w:ilvl w:val="0"/>
          <w:numId w:val="10"/>
        </w:numPr>
        <w:overflowPunct/>
        <w:autoSpaceDE/>
        <w:autoSpaceDN/>
        <w:adjustRightInd/>
        <w:spacing w:after="0" w:line="276" w:lineRule="auto"/>
        <w:ind w:firstLineChars="0"/>
        <w:jc w:val="both"/>
        <w:textAlignment w:val="auto"/>
        <w:rPr>
          <w:rFonts w:eastAsiaTheme="minorEastAsia"/>
          <w:b/>
          <w:sz w:val="21"/>
          <w:szCs w:val="21"/>
        </w:rPr>
      </w:pPr>
      <w:r w:rsidRPr="001F699F">
        <w:rPr>
          <w:rFonts w:eastAsiaTheme="minorEastAsia" w:hint="eastAsia"/>
          <w:b/>
          <w:sz w:val="21"/>
          <w:szCs w:val="21"/>
        </w:rPr>
        <w:t>Option</w:t>
      </w:r>
      <w:r>
        <w:rPr>
          <w:rFonts w:eastAsiaTheme="minorEastAsia" w:hint="eastAsia"/>
          <w:b/>
          <w:sz w:val="21"/>
          <w:szCs w:val="21"/>
        </w:rPr>
        <w:t xml:space="preserve"> </w:t>
      </w:r>
      <w:r w:rsidRPr="001F699F">
        <w:rPr>
          <w:rFonts w:eastAsiaTheme="minorEastAsia" w:hint="eastAsia"/>
          <w:b/>
          <w:sz w:val="21"/>
          <w:szCs w:val="21"/>
        </w:rPr>
        <w:t>1:</w:t>
      </w:r>
      <w:r w:rsidRPr="00E0457B">
        <w:rPr>
          <w:rFonts w:eastAsiaTheme="minorEastAsia"/>
          <w:b/>
          <w:sz w:val="21"/>
          <w:szCs w:val="21"/>
        </w:rPr>
        <w:t xml:space="preserve"> </w:t>
      </w:r>
      <w:proofErr w:type="spellStart"/>
      <w:r w:rsidRPr="00E0457B">
        <w:rPr>
          <w:rFonts w:eastAsiaTheme="minorEastAsia"/>
          <w:b/>
          <w:sz w:val="21"/>
          <w:szCs w:val="21"/>
        </w:rPr>
        <w:t>Bj</w:t>
      </w:r>
      <w:proofErr w:type="spellEnd"/>
      <w:r w:rsidRPr="00E0457B">
        <w:rPr>
          <w:rFonts w:eastAsiaTheme="minorEastAsia"/>
          <w:b/>
          <w:sz w:val="21"/>
          <w:szCs w:val="21"/>
        </w:rPr>
        <w:t xml:space="preserve"> is accumulated based on </w:t>
      </w:r>
      <w:r>
        <w:rPr>
          <w:rFonts w:eastAsiaTheme="minorEastAsia" w:hint="eastAsia"/>
          <w:b/>
          <w:sz w:val="21"/>
          <w:szCs w:val="21"/>
        </w:rPr>
        <w:t>a</w:t>
      </w:r>
      <w:r w:rsidRPr="00E0457B">
        <w:rPr>
          <w:rFonts w:eastAsiaTheme="minorEastAsia"/>
          <w:b/>
          <w:sz w:val="21"/>
          <w:szCs w:val="21"/>
        </w:rPr>
        <w:t xml:space="preserve"> </w:t>
      </w:r>
      <w:r>
        <w:rPr>
          <w:rFonts w:eastAsiaTheme="minorEastAsia"/>
          <w:b/>
          <w:sz w:val="21"/>
          <w:szCs w:val="21"/>
        </w:rPr>
        <w:t>time scale</w:t>
      </w:r>
      <w:r>
        <w:rPr>
          <w:rFonts w:eastAsiaTheme="minorEastAsia" w:hint="eastAsia"/>
          <w:b/>
          <w:sz w:val="21"/>
          <w:szCs w:val="21"/>
        </w:rPr>
        <w:t xml:space="preserve"> which is fixed in the spec.</w:t>
      </w:r>
    </w:p>
    <w:p w:rsidR="001A6575" w:rsidRPr="001F699F" w:rsidRDefault="001A6575" w:rsidP="001A6575">
      <w:pPr>
        <w:pStyle w:val="a9"/>
        <w:numPr>
          <w:ilvl w:val="0"/>
          <w:numId w:val="10"/>
        </w:numPr>
        <w:overflowPunct/>
        <w:autoSpaceDE/>
        <w:autoSpaceDN/>
        <w:adjustRightInd/>
        <w:spacing w:after="0" w:line="276" w:lineRule="auto"/>
        <w:ind w:firstLineChars="0"/>
        <w:jc w:val="both"/>
        <w:textAlignment w:val="auto"/>
        <w:rPr>
          <w:rFonts w:eastAsiaTheme="minorEastAsia"/>
          <w:b/>
          <w:sz w:val="21"/>
          <w:szCs w:val="21"/>
        </w:rPr>
      </w:pPr>
      <w:r w:rsidRPr="001F699F">
        <w:rPr>
          <w:rFonts w:eastAsiaTheme="minorEastAsia" w:hint="eastAsia"/>
          <w:b/>
          <w:sz w:val="21"/>
          <w:szCs w:val="21"/>
        </w:rPr>
        <w:t>Option</w:t>
      </w:r>
      <w:r>
        <w:rPr>
          <w:rFonts w:eastAsiaTheme="minorEastAsia" w:hint="eastAsia"/>
          <w:b/>
          <w:sz w:val="21"/>
          <w:szCs w:val="21"/>
        </w:rPr>
        <w:t xml:space="preserve"> 2</w:t>
      </w:r>
      <w:r w:rsidRPr="001F699F">
        <w:rPr>
          <w:rFonts w:eastAsiaTheme="minorEastAsia" w:hint="eastAsia"/>
          <w:b/>
          <w:sz w:val="21"/>
          <w:szCs w:val="21"/>
        </w:rPr>
        <w:t>:</w:t>
      </w:r>
      <w:r w:rsidRPr="00E0457B">
        <w:rPr>
          <w:rFonts w:eastAsiaTheme="minorEastAsia"/>
          <w:b/>
          <w:sz w:val="21"/>
          <w:szCs w:val="21"/>
        </w:rPr>
        <w:t xml:space="preserve"> </w:t>
      </w:r>
      <w:proofErr w:type="spellStart"/>
      <w:r w:rsidRPr="00E0457B">
        <w:rPr>
          <w:rFonts w:eastAsiaTheme="minorEastAsia"/>
          <w:b/>
          <w:sz w:val="21"/>
          <w:szCs w:val="21"/>
        </w:rPr>
        <w:t>Bj</w:t>
      </w:r>
      <w:proofErr w:type="spellEnd"/>
      <w:r w:rsidRPr="00E0457B">
        <w:rPr>
          <w:rFonts w:eastAsiaTheme="minorEastAsia"/>
          <w:b/>
          <w:sz w:val="21"/>
          <w:szCs w:val="21"/>
        </w:rPr>
        <w:t xml:space="preserve"> is accumulated based on the </w:t>
      </w:r>
      <w:r>
        <w:rPr>
          <w:rFonts w:eastAsiaTheme="minorEastAsia"/>
          <w:b/>
          <w:sz w:val="21"/>
          <w:szCs w:val="21"/>
        </w:rPr>
        <w:t>time scale</w:t>
      </w:r>
      <w:r>
        <w:rPr>
          <w:rFonts w:eastAsiaTheme="minorEastAsia" w:hint="eastAsia"/>
          <w:b/>
          <w:sz w:val="21"/>
          <w:szCs w:val="21"/>
        </w:rPr>
        <w:t xml:space="preserve"> (e.g. the shortest TTI used in the cell) which is broadcast in a cell</w:t>
      </w:r>
      <w:r w:rsidRPr="00E0457B">
        <w:rPr>
          <w:rFonts w:eastAsiaTheme="minorEastAsia"/>
          <w:b/>
          <w:sz w:val="21"/>
          <w:szCs w:val="21"/>
        </w:rPr>
        <w:t xml:space="preserve"> for all </w:t>
      </w:r>
      <w:r>
        <w:rPr>
          <w:rFonts w:eastAsiaTheme="minorEastAsia" w:hint="eastAsia"/>
          <w:b/>
          <w:sz w:val="21"/>
          <w:szCs w:val="21"/>
        </w:rPr>
        <w:t>UEs in the cell.</w:t>
      </w:r>
    </w:p>
    <w:p w:rsidR="001A6575" w:rsidRPr="001F699F" w:rsidRDefault="001A6575" w:rsidP="001A6575">
      <w:pPr>
        <w:pStyle w:val="a9"/>
        <w:numPr>
          <w:ilvl w:val="0"/>
          <w:numId w:val="10"/>
        </w:numPr>
        <w:overflowPunct/>
        <w:autoSpaceDE/>
        <w:autoSpaceDN/>
        <w:adjustRightInd/>
        <w:spacing w:after="0" w:line="276" w:lineRule="auto"/>
        <w:ind w:firstLineChars="0"/>
        <w:jc w:val="both"/>
        <w:textAlignment w:val="auto"/>
        <w:rPr>
          <w:rFonts w:eastAsiaTheme="minorEastAsia"/>
          <w:b/>
          <w:sz w:val="21"/>
          <w:szCs w:val="21"/>
        </w:rPr>
      </w:pPr>
      <w:r w:rsidRPr="001F699F">
        <w:rPr>
          <w:rFonts w:eastAsiaTheme="minorEastAsia" w:hint="eastAsia"/>
          <w:b/>
          <w:sz w:val="21"/>
          <w:szCs w:val="21"/>
        </w:rPr>
        <w:t>Option</w:t>
      </w:r>
      <w:r>
        <w:rPr>
          <w:rFonts w:eastAsiaTheme="minorEastAsia" w:hint="eastAsia"/>
          <w:b/>
          <w:sz w:val="21"/>
          <w:szCs w:val="21"/>
        </w:rPr>
        <w:t xml:space="preserve"> 3</w:t>
      </w:r>
      <w:r w:rsidRPr="001F699F">
        <w:rPr>
          <w:rFonts w:eastAsiaTheme="minorEastAsia" w:hint="eastAsia"/>
          <w:b/>
          <w:sz w:val="21"/>
          <w:szCs w:val="21"/>
        </w:rPr>
        <w:t>:</w:t>
      </w:r>
      <w:r w:rsidRPr="00E0457B">
        <w:rPr>
          <w:rFonts w:eastAsiaTheme="minorEastAsia"/>
          <w:b/>
          <w:sz w:val="21"/>
          <w:szCs w:val="21"/>
        </w:rPr>
        <w:t xml:space="preserve"> </w:t>
      </w:r>
      <w:proofErr w:type="spellStart"/>
      <w:r w:rsidRPr="00E0457B">
        <w:rPr>
          <w:rFonts w:eastAsiaTheme="minorEastAsia"/>
          <w:b/>
          <w:sz w:val="21"/>
          <w:szCs w:val="21"/>
        </w:rPr>
        <w:t>Bj</w:t>
      </w:r>
      <w:proofErr w:type="spellEnd"/>
      <w:r w:rsidRPr="00E0457B">
        <w:rPr>
          <w:rFonts w:eastAsiaTheme="minorEastAsia"/>
          <w:b/>
          <w:sz w:val="21"/>
          <w:szCs w:val="21"/>
        </w:rPr>
        <w:t xml:space="preserve"> is accumulated according to a configurable </w:t>
      </w:r>
      <w:r>
        <w:rPr>
          <w:rFonts w:eastAsiaTheme="minorEastAsia"/>
          <w:b/>
          <w:sz w:val="21"/>
          <w:szCs w:val="21"/>
        </w:rPr>
        <w:t>time scale</w:t>
      </w:r>
      <w:r w:rsidRPr="00E0457B">
        <w:rPr>
          <w:rFonts w:eastAsiaTheme="minorEastAsia"/>
          <w:b/>
          <w:sz w:val="21"/>
          <w:szCs w:val="21"/>
        </w:rPr>
        <w:t xml:space="preserve"> per LCH</w:t>
      </w:r>
      <w:r>
        <w:rPr>
          <w:rFonts w:eastAsiaTheme="minorEastAsia" w:hint="eastAsia"/>
          <w:b/>
          <w:sz w:val="21"/>
          <w:szCs w:val="21"/>
        </w:rPr>
        <w:t xml:space="preserve"> </w:t>
      </w:r>
      <w:r w:rsidRPr="00E0457B">
        <w:rPr>
          <w:rFonts w:eastAsiaTheme="minorEastAsia"/>
          <w:b/>
          <w:sz w:val="21"/>
          <w:szCs w:val="21"/>
        </w:rPr>
        <w:t>(e.g., the shortest TTI length</w:t>
      </w:r>
      <w:r>
        <w:rPr>
          <w:rFonts w:eastAsiaTheme="minorEastAsia" w:hint="eastAsia"/>
          <w:b/>
          <w:sz w:val="21"/>
          <w:szCs w:val="21"/>
        </w:rPr>
        <w:t>/numerology</w:t>
      </w:r>
      <w:r w:rsidRPr="00E0457B">
        <w:rPr>
          <w:rFonts w:eastAsiaTheme="minorEastAsia"/>
          <w:b/>
          <w:sz w:val="21"/>
          <w:szCs w:val="21"/>
        </w:rPr>
        <w:t xml:space="preserve"> </w:t>
      </w:r>
      <w:r>
        <w:rPr>
          <w:rFonts w:eastAsiaTheme="minorEastAsia" w:hint="eastAsia"/>
          <w:b/>
          <w:sz w:val="21"/>
          <w:szCs w:val="21"/>
        </w:rPr>
        <w:t>associated with the LCH)</w:t>
      </w:r>
      <w:r w:rsidRPr="00E0457B">
        <w:rPr>
          <w:rFonts w:eastAsiaTheme="minorEastAsia"/>
          <w:b/>
          <w:sz w:val="21"/>
          <w:szCs w:val="21"/>
        </w:rPr>
        <w:t>.</w:t>
      </w:r>
    </w:p>
    <w:p w:rsidR="00ED5586" w:rsidRDefault="002957F1" w:rsidP="002E4977">
      <w:pPr>
        <w:pStyle w:val="1"/>
        <w:numPr>
          <w:ilvl w:val="0"/>
          <w:numId w:val="1"/>
        </w:numPr>
        <w:tabs>
          <w:tab w:val="num" w:pos="432"/>
        </w:tabs>
        <w:overflowPunct w:val="0"/>
        <w:autoSpaceDE w:val="0"/>
        <w:autoSpaceDN w:val="0"/>
        <w:adjustRightInd w:val="0"/>
        <w:spacing w:before="0" w:after="0"/>
        <w:ind w:left="432" w:hanging="432"/>
        <w:jc w:val="both"/>
        <w:textAlignment w:val="baseline"/>
        <w:rPr>
          <w:rFonts w:eastAsia="Malgun Gothic"/>
          <w:b/>
          <w:sz w:val="36"/>
          <w:szCs w:val="36"/>
          <w:lang w:val="en-US" w:eastAsia="zh-CN"/>
        </w:rPr>
      </w:pPr>
      <w:r w:rsidRPr="00E9757A">
        <w:rPr>
          <w:rFonts w:eastAsia="Malgun Gothic"/>
          <w:b/>
          <w:sz w:val="36"/>
          <w:szCs w:val="36"/>
          <w:lang w:val="en-US" w:eastAsia="zh-CN"/>
        </w:rPr>
        <w:t>References</w:t>
      </w:r>
    </w:p>
    <w:p w:rsidR="00F8415C" w:rsidRDefault="002957F1" w:rsidP="002E4977">
      <w:pPr>
        <w:spacing w:after="0" w:line="276" w:lineRule="auto"/>
        <w:jc w:val="both"/>
        <w:rPr>
          <w:sz w:val="22"/>
          <w:lang w:val="en-US" w:eastAsia="zh-CN"/>
        </w:rPr>
      </w:pPr>
      <w:r w:rsidRPr="00102C24">
        <w:rPr>
          <w:sz w:val="22"/>
          <w:lang w:val="en-US" w:eastAsia="ko-KR"/>
        </w:rPr>
        <w:t xml:space="preserve">[1] </w:t>
      </w:r>
      <w:r w:rsidR="00F8415C" w:rsidRPr="00F8415C">
        <w:t>R2-1700672</w:t>
      </w:r>
      <w:r w:rsidR="00F8415C">
        <w:rPr>
          <w:rFonts w:hint="eastAsia"/>
          <w:lang w:eastAsia="zh-CN"/>
        </w:rPr>
        <w:t xml:space="preserve">, </w:t>
      </w:r>
      <w:r w:rsidR="00F8415C">
        <w:rPr>
          <w:rFonts w:hint="eastAsia"/>
          <w:sz w:val="22"/>
          <w:lang w:eastAsia="zh-CN"/>
        </w:rPr>
        <w:t>N</w:t>
      </w:r>
      <w:r w:rsidR="00F8415C" w:rsidRPr="00DF1F4A">
        <w:rPr>
          <w:sz w:val="22"/>
          <w:lang w:eastAsia="zh-CN"/>
        </w:rPr>
        <w:t xml:space="preserve">R </w:t>
      </w:r>
      <w:r w:rsidR="00B01936">
        <w:rPr>
          <w:sz w:val="22"/>
          <w:lang w:eastAsia="zh-CN"/>
        </w:rPr>
        <w:t>AH</w:t>
      </w:r>
      <w:r w:rsidR="00F8415C">
        <w:rPr>
          <w:rFonts w:hint="eastAsia"/>
          <w:sz w:val="22"/>
          <w:lang w:eastAsia="zh-CN"/>
        </w:rPr>
        <w:t xml:space="preserve"> chairman notes</w:t>
      </w:r>
    </w:p>
    <w:p w:rsidR="00ED5586" w:rsidRDefault="00F8415C" w:rsidP="002E4977">
      <w:pPr>
        <w:spacing w:after="0" w:line="276" w:lineRule="auto"/>
        <w:jc w:val="both"/>
        <w:rPr>
          <w:sz w:val="22"/>
          <w:lang w:val="en-US" w:eastAsia="zh-CN"/>
        </w:rPr>
      </w:pPr>
      <w:r>
        <w:rPr>
          <w:rFonts w:hint="eastAsia"/>
          <w:lang w:eastAsia="zh-CN"/>
        </w:rPr>
        <w:t xml:space="preserve">[2] </w:t>
      </w:r>
      <w:r w:rsidR="004C7B87" w:rsidRPr="004C7B87">
        <w:t>36</w:t>
      </w:r>
      <w:r w:rsidR="00A37039">
        <w:t>.</w:t>
      </w:r>
      <w:r w:rsidR="004C7B87" w:rsidRPr="004C7B87">
        <w:t>321-e2</w:t>
      </w:r>
      <w:r w:rsidR="001A6575">
        <w:rPr>
          <w:rFonts w:hint="eastAsia"/>
          <w:lang w:eastAsia="zh-CN"/>
        </w:rPr>
        <w:t>0</w:t>
      </w:r>
      <w:r w:rsidR="007B555A">
        <w:t xml:space="preserve">, </w:t>
      </w:r>
      <w:r w:rsidR="007B555A" w:rsidRPr="007B555A">
        <w:t>Medium Access Control (MAC) protocol specification</w:t>
      </w:r>
      <w:r w:rsidR="007B555A">
        <w:t>, 3GPP.</w:t>
      </w:r>
    </w:p>
    <w:sectPr w:rsidR="00ED5586" w:rsidSect="00B3123B">
      <w:pgSz w:w="11906" w:h="16838"/>
      <w:pgMar w:top="1418"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D86" w:rsidRDefault="00F66D86" w:rsidP="007B555A">
      <w:pPr>
        <w:spacing w:after="0"/>
      </w:pPr>
      <w:r>
        <w:separator/>
      </w:r>
    </w:p>
  </w:endnote>
  <w:endnote w:type="continuationSeparator" w:id="0">
    <w:p w:rsidR="00F66D86" w:rsidRDefault="00F66D86" w:rsidP="007B555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D86" w:rsidRDefault="00F66D86" w:rsidP="007B555A">
      <w:pPr>
        <w:spacing w:after="0"/>
      </w:pPr>
      <w:r>
        <w:separator/>
      </w:r>
    </w:p>
  </w:footnote>
  <w:footnote w:type="continuationSeparator" w:id="0">
    <w:p w:rsidR="00F66D86" w:rsidRDefault="00F66D86" w:rsidP="007B555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DD5F2B"/>
    <w:multiLevelType w:val="multilevel"/>
    <w:tmpl w:val="21DC3892"/>
    <w:lvl w:ilvl="0">
      <w:start w:val="1"/>
      <w:numFmt w:val="decimal"/>
      <w:suff w:val="nothing"/>
      <w:lvlText w:val="%1  "/>
      <w:lvlJc w:val="left"/>
      <w:pPr>
        <w:ind w:left="284" w:firstLine="0"/>
      </w:pPr>
      <w:rPr>
        <w:rFonts w:ascii="Arial" w:eastAsia="黑体" w:hAnsi="Arial" w:hint="default"/>
        <w:b/>
        <w:i w:val="0"/>
        <w:sz w:val="36"/>
        <w:szCs w:val="36"/>
        <w:lang w:val="en-US"/>
      </w:rPr>
    </w:lvl>
    <w:lvl w:ilvl="1">
      <w:start w:val="1"/>
      <w:numFmt w:val="decimal"/>
      <w:suff w:val="nothing"/>
      <w:lvlText w:val="%1.%2  "/>
      <w:lvlJc w:val="left"/>
      <w:pPr>
        <w:ind w:left="1985"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738"/>
        </w:tabs>
        <w:ind w:left="738" w:hanging="312"/>
      </w:pPr>
      <w:rPr>
        <w:rFonts w:ascii="Times New Roman" w:hAnsi="Times New Roman" w:cs="Times New Roman"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nsid w:val="101C2A47"/>
    <w:multiLevelType w:val="hybridMultilevel"/>
    <w:tmpl w:val="2F8C6E86"/>
    <w:lvl w:ilvl="0" w:tplc="88BAB8E2">
      <w:start w:val="1"/>
      <w:numFmt w:val="bullet"/>
      <w:lvlText w:val=""/>
      <w:lvlJc w:val="left"/>
      <w:pPr>
        <w:tabs>
          <w:tab w:val="num" w:pos="720"/>
        </w:tabs>
        <w:ind w:left="720" w:hanging="360"/>
      </w:pPr>
      <w:rPr>
        <w:rFonts w:ascii="Wingdings" w:hAnsi="Wingdings" w:hint="default"/>
      </w:rPr>
    </w:lvl>
    <w:lvl w:ilvl="1" w:tplc="49689994" w:tentative="1">
      <w:start w:val="1"/>
      <w:numFmt w:val="bullet"/>
      <w:lvlText w:val=""/>
      <w:lvlJc w:val="left"/>
      <w:pPr>
        <w:tabs>
          <w:tab w:val="num" w:pos="1440"/>
        </w:tabs>
        <w:ind w:left="1440" w:hanging="360"/>
      </w:pPr>
      <w:rPr>
        <w:rFonts w:ascii="Wingdings" w:hAnsi="Wingdings" w:hint="default"/>
      </w:rPr>
    </w:lvl>
    <w:lvl w:ilvl="2" w:tplc="571AE512" w:tentative="1">
      <w:start w:val="1"/>
      <w:numFmt w:val="bullet"/>
      <w:lvlText w:val=""/>
      <w:lvlJc w:val="left"/>
      <w:pPr>
        <w:tabs>
          <w:tab w:val="num" w:pos="2160"/>
        </w:tabs>
        <w:ind w:left="2160" w:hanging="360"/>
      </w:pPr>
      <w:rPr>
        <w:rFonts w:ascii="Wingdings" w:hAnsi="Wingdings" w:hint="default"/>
      </w:rPr>
    </w:lvl>
    <w:lvl w:ilvl="3" w:tplc="9ECA5994" w:tentative="1">
      <w:start w:val="1"/>
      <w:numFmt w:val="bullet"/>
      <w:lvlText w:val=""/>
      <w:lvlJc w:val="left"/>
      <w:pPr>
        <w:tabs>
          <w:tab w:val="num" w:pos="2880"/>
        </w:tabs>
        <w:ind w:left="2880" w:hanging="360"/>
      </w:pPr>
      <w:rPr>
        <w:rFonts w:ascii="Wingdings" w:hAnsi="Wingdings" w:hint="default"/>
      </w:rPr>
    </w:lvl>
    <w:lvl w:ilvl="4" w:tplc="EA94D884" w:tentative="1">
      <w:start w:val="1"/>
      <w:numFmt w:val="bullet"/>
      <w:lvlText w:val=""/>
      <w:lvlJc w:val="left"/>
      <w:pPr>
        <w:tabs>
          <w:tab w:val="num" w:pos="3600"/>
        </w:tabs>
        <w:ind w:left="3600" w:hanging="360"/>
      </w:pPr>
      <w:rPr>
        <w:rFonts w:ascii="Wingdings" w:hAnsi="Wingdings" w:hint="default"/>
      </w:rPr>
    </w:lvl>
    <w:lvl w:ilvl="5" w:tplc="CE50744A" w:tentative="1">
      <w:start w:val="1"/>
      <w:numFmt w:val="bullet"/>
      <w:lvlText w:val=""/>
      <w:lvlJc w:val="left"/>
      <w:pPr>
        <w:tabs>
          <w:tab w:val="num" w:pos="4320"/>
        </w:tabs>
        <w:ind w:left="4320" w:hanging="360"/>
      </w:pPr>
      <w:rPr>
        <w:rFonts w:ascii="Wingdings" w:hAnsi="Wingdings" w:hint="default"/>
      </w:rPr>
    </w:lvl>
    <w:lvl w:ilvl="6" w:tplc="B4D0118E" w:tentative="1">
      <w:start w:val="1"/>
      <w:numFmt w:val="bullet"/>
      <w:lvlText w:val=""/>
      <w:lvlJc w:val="left"/>
      <w:pPr>
        <w:tabs>
          <w:tab w:val="num" w:pos="5040"/>
        </w:tabs>
        <w:ind w:left="5040" w:hanging="360"/>
      </w:pPr>
      <w:rPr>
        <w:rFonts w:ascii="Wingdings" w:hAnsi="Wingdings" w:hint="default"/>
      </w:rPr>
    </w:lvl>
    <w:lvl w:ilvl="7" w:tplc="B934A696" w:tentative="1">
      <w:start w:val="1"/>
      <w:numFmt w:val="bullet"/>
      <w:lvlText w:val=""/>
      <w:lvlJc w:val="left"/>
      <w:pPr>
        <w:tabs>
          <w:tab w:val="num" w:pos="5760"/>
        </w:tabs>
        <w:ind w:left="5760" w:hanging="360"/>
      </w:pPr>
      <w:rPr>
        <w:rFonts w:ascii="Wingdings" w:hAnsi="Wingdings" w:hint="default"/>
      </w:rPr>
    </w:lvl>
    <w:lvl w:ilvl="8" w:tplc="62C20DEE" w:tentative="1">
      <w:start w:val="1"/>
      <w:numFmt w:val="bullet"/>
      <w:lvlText w:val=""/>
      <w:lvlJc w:val="left"/>
      <w:pPr>
        <w:tabs>
          <w:tab w:val="num" w:pos="6480"/>
        </w:tabs>
        <w:ind w:left="6480" w:hanging="360"/>
      </w:pPr>
      <w:rPr>
        <w:rFonts w:ascii="Wingdings" w:hAnsi="Wingdings" w:hint="default"/>
      </w:rPr>
    </w:lvl>
  </w:abstractNum>
  <w:abstractNum w:abstractNumId="3">
    <w:nsid w:val="11D830C4"/>
    <w:multiLevelType w:val="hybridMultilevel"/>
    <w:tmpl w:val="38D6F1F0"/>
    <w:lvl w:ilvl="0" w:tplc="1338AFBE">
      <w:start w:val="1"/>
      <w:numFmt w:val="bullet"/>
      <w:lvlText w:val="–"/>
      <w:lvlJc w:val="left"/>
      <w:pPr>
        <w:tabs>
          <w:tab w:val="num" w:pos="720"/>
        </w:tabs>
        <w:ind w:left="720" w:hanging="360"/>
      </w:pPr>
      <w:rPr>
        <w:rFonts w:ascii="宋体" w:hAnsi="宋体" w:hint="default"/>
      </w:rPr>
    </w:lvl>
    <w:lvl w:ilvl="1" w:tplc="8A5C809E">
      <w:start w:val="1"/>
      <w:numFmt w:val="bullet"/>
      <w:lvlText w:val="–"/>
      <w:lvlJc w:val="left"/>
      <w:pPr>
        <w:tabs>
          <w:tab w:val="num" w:pos="4188"/>
        </w:tabs>
        <w:ind w:left="4188" w:hanging="360"/>
      </w:pPr>
      <w:rPr>
        <w:rFonts w:ascii="宋体" w:hAnsi="宋体" w:hint="default"/>
      </w:rPr>
    </w:lvl>
    <w:lvl w:ilvl="2" w:tplc="B3BCC8BE">
      <w:start w:val="5250"/>
      <w:numFmt w:val="bullet"/>
      <w:lvlText w:val="•"/>
      <w:lvlJc w:val="left"/>
      <w:pPr>
        <w:tabs>
          <w:tab w:val="num" w:pos="2160"/>
        </w:tabs>
        <w:ind w:left="2160" w:hanging="360"/>
      </w:pPr>
      <w:rPr>
        <w:rFonts w:ascii="宋体" w:hAnsi="宋体" w:hint="default"/>
      </w:rPr>
    </w:lvl>
    <w:lvl w:ilvl="3" w:tplc="C04E027E" w:tentative="1">
      <w:start w:val="1"/>
      <w:numFmt w:val="bullet"/>
      <w:lvlText w:val="–"/>
      <w:lvlJc w:val="left"/>
      <w:pPr>
        <w:tabs>
          <w:tab w:val="num" w:pos="2880"/>
        </w:tabs>
        <w:ind w:left="2880" w:hanging="360"/>
      </w:pPr>
      <w:rPr>
        <w:rFonts w:ascii="宋体" w:hAnsi="宋体" w:hint="default"/>
      </w:rPr>
    </w:lvl>
    <w:lvl w:ilvl="4" w:tplc="D8EEE2BE" w:tentative="1">
      <w:start w:val="1"/>
      <w:numFmt w:val="bullet"/>
      <w:lvlText w:val="–"/>
      <w:lvlJc w:val="left"/>
      <w:pPr>
        <w:tabs>
          <w:tab w:val="num" w:pos="3600"/>
        </w:tabs>
        <w:ind w:left="3600" w:hanging="360"/>
      </w:pPr>
      <w:rPr>
        <w:rFonts w:ascii="宋体" w:hAnsi="宋体" w:hint="default"/>
      </w:rPr>
    </w:lvl>
    <w:lvl w:ilvl="5" w:tplc="2D4AB74E" w:tentative="1">
      <w:start w:val="1"/>
      <w:numFmt w:val="bullet"/>
      <w:lvlText w:val="–"/>
      <w:lvlJc w:val="left"/>
      <w:pPr>
        <w:tabs>
          <w:tab w:val="num" w:pos="4320"/>
        </w:tabs>
        <w:ind w:left="4320" w:hanging="360"/>
      </w:pPr>
      <w:rPr>
        <w:rFonts w:ascii="宋体" w:hAnsi="宋体" w:hint="default"/>
      </w:rPr>
    </w:lvl>
    <w:lvl w:ilvl="6" w:tplc="AD30BD5C" w:tentative="1">
      <w:start w:val="1"/>
      <w:numFmt w:val="bullet"/>
      <w:lvlText w:val="–"/>
      <w:lvlJc w:val="left"/>
      <w:pPr>
        <w:tabs>
          <w:tab w:val="num" w:pos="5040"/>
        </w:tabs>
        <w:ind w:left="5040" w:hanging="360"/>
      </w:pPr>
      <w:rPr>
        <w:rFonts w:ascii="宋体" w:hAnsi="宋体" w:hint="default"/>
      </w:rPr>
    </w:lvl>
    <w:lvl w:ilvl="7" w:tplc="162C1298" w:tentative="1">
      <w:start w:val="1"/>
      <w:numFmt w:val="bullet"/>
      <w:lvlText w:val="–"/>
      <w:lvlJc w:val="left"/>
      <w:pPr>
        <w:tabs>
          <w:tab w:val="num" w:pos="5760"/>
        </w:tabs>
        <w:ind w:left="5760" w:hanging="360"/>
      </w:pPr>
      <w:rPr>
        <w:rFonts w:ascii="宋体" w:hAnsi="宋体" w:hint="default"/>
      </w:rPr>
    </w:lvl>
    <w:lvl w:ilvl="8" w:tplc="9EE897F6" w:tentative="1">
      <w:start w:val="1"/>
      <w:numFmt w:val="bullet"/>
      <w:lvlText w:val="–"/>
      <w:lvlJc w:val="left"/>
      <w:pPr>
        <w:tabs>
          <w:tab w:val="num" w:pos="6480"/>
        </w:tabs>
        <w:ind w:left="6480" w:hanging="360"/>
      </w:pPr>
      <w:rPr>
        <w:rFonts w:ascii="宋体" w:hAnsi="宋体" w:hint="default"/>
      </w:rPr>
    </w:lvl>
  </w:abstractNum>
  <w:abstractNum w:abstractNumId="4">
    <w:nsid w:val="19C5586A"/>
    <w:multiLevelType w:val="hybridMultilevel"/>
    <w:tmpl w:val="257A37A0"/>
    <w:lvl w:ilvl="0" w:tplc="79CAA3B6">
      <w:start w:val="201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2E1185"/>
    <w:multiLevelType w:val="hybridMultilevel"/>
    <w:tmpl w:val="879A947C"/>
    <w:lvl w:ilvl="0" w:tplc="BE28BED6">
      <w:start w:val="1"/>
      <w:numFmt w:val="bullet"/>
      <w:lvlText w:val="•"/>
      <w:lvlJc w:val="left"/>
      <w:pPr>
        <w:tabs>
          <w:tab w:val="num" w:pos="720"/>
        </w:tabs>
        <w:ind w:left="720" w:hanging="360"/>
      </w:pPr>
      <w:rPr>
        <w:rFonts w:ascii="Arial" w:hAnsi="Arial" w:hint="default"/>
      </w:rPr>
    </w:lvl>
    <w:lvl w:ilvl="1" w:tplc="A9E6727E">
      <w:start w:val="3762"/>
      <w:numFmt w:val="bullet"/>
      <w:lvlText w:val="–"/>
      <w:lvlJc w:val="left"/>
      <w:pPr>
        <w:tabs>
          <w:tab w:val="num" w:pos="1440"/>
        </w:tabs>
        <w:ind w:left="1440" w:hanging="360"/>
      </w:pPr>
      <w:rPr>
        <w:rFonts w:ascii="Arial" w:hAnsi="Arial" w:hint="default"/>
      </w:rPr>
    </w:lvl>
    <w:lvl w:ilvl="2" w:tplc="B5F88D16" w:tentative="1">
      <w:start w:val="1"/>
      <w:numFmt w:val="bullet"/>
      <w:lvlText w:val="•"/>
      <w:lvlJc w:val="left"/>
      <w:pPr>
        <w:tabs>
          <w:tab w:val="num" w:pos="2160"/>
        </w:tabs>
        <w:ind w:left="2160" w:hanging="360"/>
      </w:pPr>
      <w:rPr>
        <w:rFonts w:ascii="Arial" w:hAnsi="Arial" w:hint="default"/>
      </w:rPr>
    </w:lvl>
    <w:lvl w:ilvl="3" w:tplc="EAF6654E" w:tentative="1">
      <w:start w:val="1"/>
      <w:numFmt w:val="bullet"/>
      <w:lvlText w:val="•"/>
      <w:lvlJc w:val="left"/>
      <w:pPr>
        <w:tabs>
          <w:tab w:val="num" w:pos="2880"/>
        </w:tabs>
        <w:ind w:left="2880" w:hanging="360"/>
      </w:pPr>
      <w:rPr>
        <w:rFonts w:ascii="Arial" w:hAnsi="Arial" w:hint="default"/>
      </w:rPr>
    </w:lvl>
    <w:lvl w:ilvl="4" w:tplc="D264F676" w:tentative="1">
      <w:start w:val="1"/>
      <w:numFmt w:val="bullet"/>
      <w:lvlText w:val="•"/>
      <w:lvlJc w:val="left"/>
      <w:pPr>
        <w:tabs>
          <w:tab w:val="num" w:pos="3600"/>
        </w:tabs>
        <w:ind w:left="3600" w:hanging="360"/>
      </w:pPr>
      <w:rPr>
        <w:rFonts w:ascii="Arial" w:hAnsi="Arial" w:hint="default"/>
      </w:rPr>
    </w:lvl>
    <w:lvl w:ilvl="5" w:tplc="A366F15A" w:tentative="1">
      <w:start w:val="1"/>
      <w:numFmt w:val="bullet"/>
      <w:lvlText w:val="•"/>
      <w:lvlJc w:val="left"/>
      <w:pPr>
        <w:tabs>
          <w:tab w:val="num" w:pos="4320"/>
        </w:tabs>
        <w:ind w:left="4320" w:hanging="360"/>
      </w:pPr>
      <w:rPr>
        <w:rFonts w:ascii="Arial" w:hAnsi="Arial" w:hint="default"/>
      </w:rPr>
    </w:lvl>
    <w:lvl w:ilvl="6" w:tplc="CB82EB54" w:tentative="1">
      <w:start w:val="1"/>
      <w:numFmt w:val="bullet"/>
      <w:lvlText w:val="•"/>
      <w:lvlJc w:val="left"/>
      <w:pPr>
        <w:tabs>
          <w:tab w:val="num" w:pos="5040"/>
        </w:tabs>
        <w:ind w:left="5040" w:hanging="360"/>
      </w:pPr>
      <w:rPr>
        <w:rFonts w:ascii="Arial" w:hAnsi="Arial" w:hint="default"/>
      </w:rPr>
    </w:lvl>
    <w:lvl w:ilvl="7" w:tplc="9E78079E" w:tentative="1">
      <w:start w:val="1"/>
      <w:numFmt w:val="bullet"/>
      <w:lvlText w:val="•"/>
      <w:lvlJc w:val="left"/>
      <w:pPr>
        <w:tabs>
          <w:tab w:val="num" w:pos="5760"/>
        </w:tabs>
        <w:ind w:left="5760" w:hanging="360"/>
      </w:pPr>
      <w:rPr>
        <w:rFonts w:ascii="Arial" w:hAnsi="Arial" w:hint="default"/>
      </w:rPr>
    </w:lvl>
    <w:lvl w:ilvl="8" w:tplc="8A627150" w:tentative="1">
      <w:start w:val="1"/>
      <w:numFmt w:val="bullet"/>
      <w:lvlText w:val="•"/>
      <w:lvlJc w:val="left"/>
      <w:pPr>
        <w:tabs>
          <w:tab w:val="num" w:pos="6480"/>
        </w:tabs>
        <w:ind w:left="6480" w:hanging="360"/>
      </w:pPr>
      <w:rPr>
        <w:rFonts w:ascii="Arial" w:hAnsi="Arial" w:hint="default"/>
      </w:rPr>
    </w:lvl>
  </w:abstractNum>
  <w:abstractNum w:abstractNumId="6">
    <w:nsid w:val="26360D82"/>
    <w:multiLevelType w:val="hybridMultilevel"/>
    <w:tmpl w:val="B764007A"/>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627BBC"/>
    <w:multiLevelType w:val="hybridMultilevel"/>
    <w:tmpl w:val="6C545B00"/>
    <w:lvl w:ilvl="0" w:tplc="DB6E9AE4">
      <w:start w:val="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A34518"/>
    <w:multiLevelType w:val="hybridMultilevel"/>
    <w:tmpl w:val="4B98708C"/>
    <w:lvl w:ilvl="0" w:tplc="04090001">
      <w:start w:val="1"/>
      <w:numFmt w:val="decimal"/>
      <w:pStyle w:val="Proposal"/>
      <w:lvlText w:val="Proposal %1:"/>
      <w:lvlJc w:val="left"/>
      <w:pPr>
        <w:ind w:left="72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40680AC4"/>
    <w:multiLevelType w:val="hybridMultilevel"/>
    <w:tmpl w:val="870E9A78"/>
    <w:lvl w:ilvl="0" w:tplc="8AB23DD8">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971B50"/>
    <w:multiLevelType w:val="hybridMultilevel"/>
    <w:tmpl w:val="11A2EAB4"/>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99C3565"/>
    <w:multiLevelType w:val="hybridMultilevel"/>
    <w:tmpl w:val="214A78E6"/>
    <w:lvl w:ilvl="0" w:tplc="14C2B43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6054814"/>
    <w:multiLevelType w:val="hybridMultilevel"/>
    <w:tmpl w:val="A4F838C4"/>
    <w:lvl w:ilvl="0" w:tplc="C30630E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32D0F29"/>
    <w:multiLevelType w:val="hybridMultilevel"/>
    <w:tmpl w:val="8A42A3DE"/>
    <w:lvl w:ilvl="0" w:tplc="FFFAE02A">
      <w:start w:val="1"/>
      <w:numFmt w:val="bullet"/>
      <w:lvlText w:val="–"/>
      <w:lvlJc w:val="left"/>
      <w:pPr>
        <w:tabs>
          <w:tab w:val="num" w:pos="360"/>
        </w:tabs>
        <w:ind w:left="360" w:hanging="360"/>
      </w:pPr>
      <w:rPr>
        <w:rFonts w:ascii="宋体" w:hAnsi="宋体" w:hint="default"/>
      </w:rPr>
    </w:lvl>
    <w:lvl w:ilvl="1" w:tplc="2C4E08DE">
      <w:start w:val="1"/>
      <w:numFmt w:val="bullet"/>
      <w:lvlText w:val="–"/>
      <w:lvlJc w:val="left"/>
      <w:pPr>
        <w:tabs>
          <w:tab w:val="num" w:pos="1080"/>
        </w:tabs>
        <w:ind w:left="1080" w:hanging="360"/>
      </w:pPr>
      <w:rPr>
        <w:rFonts w:ascii="宋体" w:hAnsi="宋体" w:hint="default"/>
      </w:rPr>
    </w:lvl>
    <w:lvl w:ilvl="2" w:tplc="9E3E3B48" w:tentative="1">
      <w:start w:val="1"/>
      <w:numFmt w:val="bullet"/>
      <w:lvlText w:val="–"/>
      <w:lvlJc w:val="left"/>
      <w:pPr>
        <w:tabs>
          <w:tab w:val="num" w:pos="1800"/>
        </w:tabs>
        <w:ind w:left="1800" w:hanging="360"/>
      </w:pPr>
      <w:rPr>
        <w:rFonts w:ascii="宋体" w:hAnsi="宋体" w:hint="default"/>
      </w:rPr>
    </w:lvl>
    <w:lvl w:ilvl="3" w:tplc="B2B2D672" w:tentative="1">
      <w:start w:val="1"/>
      <w:numFmt w:val="bullet"/>
      <w:lvlText w:val="–"/>
      <w:lvlJc w:val="left"/>
      <w:pPr>
        <w:tabs>
          <w:tab w:val="num" w:pos="2520"/>
        </w:tabs>
        <w:ind w:left="2520" w:hanging="360"/>
      </w:pPr>
      <w:rPr>
        <w:rFonts w:ascii="宋体" w:hAnsi="宋体" w:hint="default"/>
      </w:rPr>
    </w:lvl>
    <w:lvl w:ilvl="4" w:tplc="7F901B18" w:tentative="1">
      <w:start w:val="1"/>
      <w:numFmt w:val="bullet"/>
      <w:lvlText w:val="–"/>
      <w:lvlJc w:val="left"/>
      <w:pPr>
        <w:tabs>
          <w:tab w:val="num" w:pos="3240"/>
        </w:tabs>
        <w:ind w:left="3240" w:hanging="360"/>
      </w:pPr>
      <w:rPr>
        <w:rFonts w:ascii="宋体" w:hAnsi="宋体" w:hint="default"/>
      </w:rPr>
    </w:lvl>
    <w:lvl w:ilvl="5" w:tplc="E4842894" w:tentative="1">
      <w:start w:val="1"/>
      <w:numFmt w:val="bullet"/>
      <w:lvlText w:val="–"/>
      <w:lvlJc w:val="left"/>
      <w:pPr>
        <w:tabs>
          <w:tab w:val="num" w:pos="3960"/>
        </w:tabs>
        <w:ind w:left="3960" w:hanging="360"/>
      </w:pPr>
      <w:rPr>
        <w:rFonts w:ascii="宋体" w:hAnsi="宋体" w:hint="default"/>
      </w:rPr>
    </w:lvl>
    <w:lvl w:ilvl="6" w:tplc="262834C8" w:tentative="1">
      <w:start w:val="1"/>
      <w:numFmt w:val="bullet"/>
      <w:lvlText w:val="–"/>
      <w:lvlJc w:val="left"/>
      <w:pPr>
        <w:tabs>
          <w:tab w:val="num" w:pos="4680"/>
        </w:tabs>
        <w:ind w:left="4680" w:hanging="360"/>
      </w:pPr>
      <w:rPr>
        <w:rFonts w:ascii="宋体" w:hAnsi="宋体" w:hint="default"/>
      </w:rPr>
    </w:lvl>
    <w:lvl w:ilvl="7" w:tplc="65E434BE" w:tentative="1">
      <w:start w:val="1"/>
      <w:numFmt w:val="bullet"/>
      <w:lvlText w:val="–"/>
      <w:lvlJc w:val="left"/>
      <w:pPr>
        <w:tabs>
          <w:tab w:val="num" w:pos="5400"/>
        </w:tabs>
        <w:ind w:left="5400" w:hanging="360"/>
      </w:pPr>
      <w:rPr>
        <w:rFonts w:ascii="宋体" w:hAnsi="宋体" w:hint="default"/>
      </w:rPr>
    </w:lvl>
    <w:lvl w:ilvl="8" w:tplc="BA84F50C" w:tentative="1">
      <w:start w:val="1"/>
      <w:numFmt w:val="bullet"/>
      <w:lvlText w:val="–"/>
      <w:lvlJc w:val="left"/>
      <w:pPr>
        <w:tabs>
          <w:tab w:val="num" w:pos="6120"/>
        </w:tabs>
        <w:ind w:left="6120" w:hanging="360"/>
      </w:pPr>
      <w:rPr>
        <w:rFonts w:ascii="宋体" w:hAnsi="宋体" w:hint="default"/>
      </w:rPr>
    </w:lvl>
  </w:abstractNum>
  <w:abstractNum w:abstractNumId="14">
    <w:nsid w:val="69867C20"/>
    <w:multiLevelType w:val="hybridMultilevel"/>
    <w:tmpl w:val="380E045E"/>
    <w:lvl w:ilvl="0" w:tplc="DD70CECE">
      <w:start w:val="1"/>
      <w:numFmt w:val="bullet"/>
      <w:lvlText w:val="•"/>
      <w:lvlJc w:val="left"/>
      <w:pPr>
        <w:tabs>
          <w:tab w:val="num" w:pos="720"/>
        </w:tabs>
        <w:ind w:left="720" w:hanging="360"/>
      </w:pPr>
      <w:rPr>
        <w:rFonts w:ascii="Arial" w:hAnsi="Arial" w:hint="default"/>
      </w:rPr>
    </w:lvl>
    <w:lvl w:ilvl="1" w:tplc="68249B92" w:tentative="1">
      <w:start w:val="1"/>
      <w:numFmt w:val="bullet"/>
      <w:lvlText w:val="•"/>
      <w:lvlJc w:val="left"/>
      <w:pPr>
        <w:tabs>
          <w:tab w:val="num" w:pos="1440"/>
        </w:tabs>
        <w:ind w:left="1440" w:hanging="360"/>
      </w:pPr>
      <w:rPr>
        <w:rFonts w:ascii="Arial" w:hAnsi="Arial" w:hint="default"/>
      </w:rPr>
    </w:lvl>
    <w:lvl w:ilvl="2" w:tplc="C95A2C8A" w:tentative="1">
      <w:start w:val="1"/>
      <w:numFmt w:val="bullet"/>
      <w:lvlText w:val="•"/>
      <w:lvlJc w:val="left"/>
      <w:pPr>
        <w:tabs>
          <w:tab w:val="num" w:pos="2160"/>
        </w:tabs>
        <w:ind w:left="2160" w:hanging="360"/>
      </w:pPr>
      <w:rPr>
        <w:rFonts w:ascii="Arial" w:hAnsi="Arial" w:hint="default"/>
      </w:rPr>
    </w:lvl>
    <w:lvl w:ilvl="3" w:tplc="327C0F32" w:tentative="1">
      <w:start w:val="1"/>
      <w:numFmt w:val="bullet"/>
      <w:lvlText w:val="•"/>
      <w:lvlJc w:val="left"/>
      <w:pPr>
        <w:tabs>
          <w:tab w:val="num" w:pos="2880"/>
        </w:tabs>
        <w:ind w:left="2880" w:hanging="360"/>
      </w:pPr>
      <w:rPr>
        <w:rFonts w:ascii="Arial" w:hAnsi="Arial" w:hint="default"/>
      </w:rPr>
    </w:lvl>
    <w:lvl w:ilvl="4" w:tplc="73D67256" w:tentative="1">
      <w:start w:val="1"/>
      <w:numFmt w:val="bullet"/>
      <w:lvlText w:val="•"/>
      <w:lvlJc w:val="left"/>
      <w:pPr>
        <w:tabs>
          <w:tab w:val="num" w:pos="3600"/>
        </w:tabs>
        <w:ind w:left="3600" w:hanging="360"/>
      </w:pPr>
      <w:rPr>
        <w:rFonts w:ascii="Arial" w:hAnsi="Arial" w:hint="default"/>
      </w:rPr>
    </w:lvl>
    <w:lvl w:ilvl="5" w:tplc="C7F802F0" w:tentative="1">
      <w:start w:val="1"/>
      <w:numFmt w:val="bullet"/>
      <w:lvlText w:val="•"/>
      <w:lvlJc w:val="left"/>
      <w:pPr>
        <w:tabs>
          <w:tab w:val="num" w:pos="4320"/>
        </w:tabs>
        <w:ind w:left="4320" w:hanging="360"/>
      </w:pPr>
      <w:rPr>
        <w:rFonts w:ascii="Arial" w:hAnsi="Arial" w:hint="default"/>
      </w:rPr>
    </w:lvl>
    <w:lvl w:ilvl="6" w:tplc="FA2AE5DC" w:tentative="1">
      <w:start w:val="1"/>
      <w:numFmt w:val="bullet"/>
      <w:lvlText w:val="•"/>
      <w:lvlJc w:val="left"/>
      <w:pPr>
        <w:tabs>
          <w:tab w:val="num" w:pos="5040"/>
        </w:tabs>
        <w:ind w:left="5040" w:hanging="360"/>
      </w:pPr>
      <w:rPr>
        <w:rFonts w:ascii="Arial" w:hAnsi="Arial" w:hint="default"/>
      </w:rPr>
    </w:lvl>
    <w:lvl w:ilvl="7" w:tplc="EA10274E" w:tentative="1">
      <w:start w:val="1"/>
      <w:numFmt w:val="bullet"/>
      <w:lvlText w:val="•"/>
      <w:lvlJc w:val="left"/>
      <w:pPr>
        <w:tabs>
          <w:tab w:val="num" w:pos="5760"/>
        </w:tabs>
        <w:ind w:left="5760" w:hanging="360"/>
      </w:pPr>
      <w:rPr>
        <w:rFonts w:ascii="Arial" w:hAnsi="Arial" w:hint="default"/>
      </w:rPr>
    </w:lvl>
    <w:lvl w:ilvl="8" w:tplc="5CE8B7D4" w:tentative="1">
      <w:start w:val="1"/>
      <w:numFmt w:val="bullet"/>
      <w:lvlText w:val="•"/>
      <w:lvlJc w:val="left"/>
      <w:pPr>
        <w:tabs>
          <w:tab w:val="num" w:pos="6480"/>
        </w:tabs>
        <w:ind w:left="6480" w:hanging="360"/>
      </w:pPr>
      <w:rPr>
        <w:rFonts w:ascii="Arial" w:hAnsi="Arial" w:hint="default"/>
      </w:rPr>
    </w:lvl>
  </w:abstractNum>
  <w:abstractNum w:abstractNumId="15">
    <w:nsid w:val="6C530B4D"/>
    <w:multiLevelType w:val="hybridMultilevel"/>
    <w:tmpl w:val="98964A68"/>
    <w:lvl w:ilvl="0" w:tplc="8F04116A">
      <w:start w:val="2"/>
      <w:numFmt w:val="bullet"/>
      <w:lvlText w:val="-"/>
      <w:lvlJc w:val="left"/>
      <w:pPr>
        <w:ind w:left="420" w:hanging="420"/>
      </w:pPr>
      <w:rPr>
        <w:rFonts w:ascii="Times New Roman" w:eastAsia="Batang" w:hAnsi="Times New Roman" w:cs="Times New Roman" w:hint="default"/>
      </w:rPr>
    </w:lvl>
    <w:lvl w:ilvl="1" w:tplc="14C2B43C">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8C0229A"/>
    <w:multiLevelType w:val="hybridMultilevel"/>
    <w:tmpl w:val="72105BEC"/>
    <w:lvl w:ilvl="0" w:tplc="E51600F6">
      <w:start w:val="1"/>
      <w:numFmt w:val="bullet"/>
      <w:lvlText w:val=""/>
      <w:lvlJc w:val="left"/>
      <w:pPr>
        <w:tabs>
          <w:tab w:val="num" w:pos="720"/>
        </w:tabs>
        <w:ind w:left="720" w:hanging="360"/>
      </w:pPr>
      <w:rPr>
        <w:rFonts w:ascii="Wingdings" w:hAnsi="Wingdings" w:hint="default"/>
      </w:rPr>
    </w:lvl>
    <w:lvl w:ilvl="1" w:tplc="5A1C72CC" w:tentative="1">
      <w:start w:val="1"/>
      <w:numFmt w:val="bullet"/>
      <w:lvlText w:val=""/>
      <w:lvlJc w:val="left"/>
      <w:pPr>
        <w:tabs>
          <w:tab w:val="num" w:pos="1440"/>
        </w:tabs>
        <w:ind w:left="1440" w:hanging="360"/>
      </w:pPr>
      <w:rPr>
        <w:rFonts w:ascii="Wingdings" w:hAnsi="Wingdings" w:hint="default"/>
      </w:rPr>
    </w:lvl>
    <w:lvl w:ilvl="2" w:tplc="8C1A44DA" w:tentative="1">
      <w:start w:val="1"/>
      <w:numFmt w:val="bullet"/>
      <w:lvlText w:val=""/>
      <w:lvlJc w:val="left"/>
      <w:pPr>
        <w:tabs>
          <w:tab w:val="num" w:pos="2160"/>
        </w:tabs>
        <w:ind w:left="2160" w:hanging="360"/>
      </w:pPr>
      <w:rPr>
        <w:rFonts w:ascii="Wingdings" w:hAnsi="Wingdings" w:hint="default"/>
      </w:rPr>
    </w:lvl>
    <w:lvl w:ilvl="3" w:tplc="C5F4D7D2" w:tentative="1">
      <w:start w:val="1"/>
      <w:numFmt w:val="bullet"/>
      <w:lvlText w:val=""/>
      <w:lvlJc w:val="left"/>
      <w:pPr>
        <w:tabs>
          <w:tab w:val="num" w:pos="2880"/>
        </w:tabs>
        <w:ind w:left="2880" w:hanging="360"/>
      </w:pPr>
      <w:rPr>
        <w:rFonts w:ascii="Wingdings" w:hAnsi="Wingdings" w:hint="default"/>
      </w:rPr>
    </w:lvl>
    <w:lvl w:ilvl="4" w:tplc="27F6962A" w:tentative="1">
      <w:start w:val="1"/>
      <w:numFmt w:val="bullet"/>
      <w:lvlText w:val=""/>
      <w:lvlJc w:val="left"/>
      <w:pPr>
        <w:tabs>
          <w:tab w:val="num" w:pos="3600"/>
        </w:tabs>
        <w:ind w:left="3600" w:hanging="360"/>
      </w:pPr>
      <w:rPr>
        <w:rFonts w:ascii="Wingdings" w:hAnsi="Wingdings" w:hint="default"/>
      </w:rPr>
    </w:lvl>
    <w:lvl w:ilvl="5" w:tplc="5CBAA558" w:tentative="1">
      <w:start w:val="1"/>
      <w:numFmt w:val="bullet"/>
      <w:lvlText w:val=""/>
      <w:lvlJc w:val="left"/>
      <w:pPr>
        <w:tabs>
          <w:tab w:val="num" w:pos="4320"/>
        </w:tabs>
        <w:ind w:left="4320" w:hanging="360"/>
      </w:pPr>
      <w:rPr>
        <w:rFonts w:ascii="Wingdings" w:hAnsi="Wingdings" w:hint="default"/>
      </w:rPr>
    </w:lvl>
    <w:lvl w:ilvl="6" w:tplc="BBF8BE4E" w:tentative="1">
      <w:start w:val="1"/>
      <w:numFmt w:val="bullet"/>
      <w:lvlText w:val=""/>
      <w:lvlJc w:val="left"/>
      <w:pPr>
        <w:tabs>
          <w:tab w:val="num" w:pos="5040"/>
        </w:tabs>
        <w:ind w:left="5040" w:hanging="360"/>
      </w:pPr>
      <w:rPr>
        <w:rFonts w:ascii="Wingdings" w:hAnsi="Wingdings" w:hint="default"/>
      </w:rPr>
    </w:lvl>
    <w:lvl w:ilvl="7" w:tplc="603079AE" w:tentative="1">
      <w:start w:val="1"/>
      <w:numFmt w:val="bullet"/>
      <w:lvlText w:val=""/>
      <w:lvlJc w:val="left"/>
      <w:pPr>
        <w:tabs>
          <w:tab w:val="num" w:pos="5760"/>
        </w:tabs>
        <w:ind w:left="5760" w:hanging="360"/>
      </w:pPr>
      <w:rPr>
        <w:rFonts w:ascii="Wingdings" w:hAnsi="Wingdings" w:hint="default"/>
      </w:rPr>
    </w:lvl>
    <w:lvl w:ilvl="8" w:tplc="65B08392" w:tentative="1">
      <w:start w:val="1"/>
      <w:numFmt w:val="bullet"/>
      <w:lvlText w:val=""/>
      <w:lvlJc w:val="left"/>
      <w:pPr>
        <w:tabs>
          <w:tab w:val="num" w:pos="6480"/>
        </w:tabs>
        <w:ind w:left="6480" w:hanging="360"/>
      </w:pPr>
      <w:rPr>
        <w:rFonts w:ascii="Wingdings" w:hAnsi="Wingdings" w:hint="default"/>
      </w:rPr>
    </w:lvl>
  </w:abstractNum>
  <w:abstractNum w:abstractNumId="17">
    <w:nsid w:val="7F5D5F1C"/>
    <w:multiLevelType w:val="hybridMultilevel"/>
    <w:tmpl w:val="F238FCC6"/>
    <w:lvl w:ilvl="0" w:tplc="00CA878A">
      <w:start w:val="1"/>
      <w:numFmt w:val="bullet"/>
      <w:lvlText w:val="•"/>
      <w:lvlJc w:val="left"/>
      <w:pPr>
        <w:tabs>
          <w:tab w:val="num" w:pos="420"/>
        </w:tabs>
        <w:ind w:left="420" w:hanging="360"/>
      </w:pPr>
      <w:rPr>
        <w:rFonts w:ascii="Arial" w:hAnsi="Arial" w:hint="default"/>
      </w:rPr>
    </w:lvl>
    <w:lvl w:ilvl="1" w:tplc="3D7AD8AA" w:tentative="1">
      <w:start w:val="1"/>
      <w:numFmt w:val="bullet"/>
      <w:lvlText w:val="•"/>
      <w:lvlJc w:val="left"/>
      <w:pPr>
        <w:tabs>
          <w:tab w:val="num" w:pos="1140"/>
        </w:tabs>
        <w:ind w:left="1140" w:hanging="360"/>
      </w:pPr>
      <w:rPr>
        <w:rFonts w:ascii="Arial" w:hAnsi="Arial" w:hint="default"/>
      </w:rPr>
    </w:lvl>
    <w:lvl w:ilvl="2" w:tplc="8EE697C4" w:tentative="1">
      <w:start w:val="1"/>
      <w:numFmt w:val="bullet"/>
      <w:lvlText w:val="•"/>
      <w:lvlJc w:val="left"/>
      <w:pPr>
        <w:tabs>
          <w:tab w:val="num" w:pos="1860"/>
        </w:tabs>
        <w:ind w:left="1860" w:hanging="360"/>
      </w:pPr>
      <w:rPr>
        <w:rFonts w:ascii="Arial" w:hAnsi="Arial" w:hint="default"/>
      </w:rPr>
    </w:lvl>
    <w:lvl w:ilvl="3" w:tplc="B8AE8E2E" w:tentative="1">
      <w:start w:val="1"/>
      <w:numFmt w:val="bullet"/>
      <w:lvlText w:val="•"/>
      <w:lvlJc w:val="left"/>
      <w:pPr>
        <w:tabs>
          <w:tab w:val="num" w:pos="2580"/>
        </w:tabs>
        <w:ind w:left="2580" w:hanging="360"/>
      </w:pPr>
      <w:rPr>
        <w:rFonts w:ascii="Arial" w:hAnsi="Arial" w:hint="default"/>
      </w:rPr>
    </w:lvl>
    <w:lvl w:ilvl="4" w:tplc="E41206AC" w:tentative="1">
      <w:start w:val="1"/>
      <w:numFmt w:val="bullet"/>
      <w:lvlText w:val="•"/>
      <w:lvlJc w:val="left"/>
      <w:pPr>
        <w:tabs>
          <w:tab w:val="num" w:pos="3300"/>
        </w:tabs>
        <w:ind w:left="3300" w:hanging="360"/>
      </w:pPr>
      <w:rPr>
        <w:rFonts w:ascii="Arial" w:hAnsi="Arial" w:hint="default"/>
      </w:rPr>
    </w:lvl>
    <w:lvl w:ilvl="5" w:tplc="5618616A" w:tentative="1">
      <w:start w:val="1"/>
      <w:numFmt w:val="bullet"/>
      <w:lvlText w:val="•"/>
      <w:lvlJc w:val="left"/>
      <w:pPr>
        <w:tabs>
          <w:tab w:val="num" w:pos="4020"/>
        </w:tabs>
        <w:ind w:left="4020" w:hanging="360"/>
      </w:pPr>
      <w:rPr>
        <w:rFonts w:ascii="Arial" w:hAnsi="Arial" w:hint="default"/>
      </w:rPr>
    </w:lvl>
    <w:lvl w:ilvl="6" w:tplc="AD365BA4" w:tentative="1">
      <w:start w:val="1"/>
      <w:numFmt w:val="bullet"/>
      <w:lvlText w:val="•"/>
      <w:lvlJc w:val="left"/>
      <w:pPr>
        <w:tabs>
          <w:tab w:val="num" w:pos="4740"/>
        </w:tabs>
        <w:ind w:left="4740" w:hanging="360"/>
      </w:pPr>
      <w:rPr>
        <w:rFonts w:ascii="Arial" w:hAnsi="Arial" w:hint="default"/>
      </w:rPr>
    </w:lvl>
    <w:lvl w:ilvl="7" w:tplc="2C0E826C" w:tentative="1">
      <w:start w:val="1"/>
      <w:numFmt w:val="bullet"/>
      <w:lvlText w:val="•"/>
      <w:lvlJc w:val="left"/>
      <w:pPr>
        <w:tabs>
          <w:tab w:val="num" w:pos="5460"/>
        </w:tabs>
        <w:ind w:left="5460" w:hanging="360"/>
      </w:pPr>
      <w:rPr>
        <w:rFonts w:ascii="Arial" w:hAnsi="Arial" w:hint="default"/>
      </w:rPr>
    </w:lvl>
    <w:lvl w:ilvl="8" w:tplc="C964AAE0" w:tentative="1">
      <w:start w:val="1"/>
      <w:numFmt w:val="bullet"/>
      <w:lvlText w:val="•"/>
      <w:lvlJc w:val="left"/>
      <w:pPr>
        <w:tabs>
          <w:tab w:val="num" w:pos="6180"/>
        </w:tabs>
        <w:ind w:left="6180" w:hanging="360"/>
      </w:pPr>
      <w:rPr>
        <w:rFonts w:ascii="Arial" w:hAnsi="Arial" w:hint="default"/>
      </w:rPr>
    </w:lvl>
  </w:abstractNum>
  <w:abstractNum w:abstractNumId="18">
    <w:nsid w:val="7F717150"/>
    <w:multiLevelType w:val="hybridMultilevel"/>
    <w:tmpl w:val="C0E46CBC"/>
    <w:lvl w:ilvl="0" w:tplc="FF70F5F6">
      <w:start w:val="1"/>
      <w:numFmt w:val="bullet"/>
      <w:lvlText w:val="•"/>
      <w:lvlJc w:val="left"/>
      <w:pPr>
        <w:tabs>
          <w:tab w:val="num" w:pos="720"/>
        </w:tabs>
        <w:ind w:left="720" w:hanging="360"/>
      </w:pPr>
      <w:rPr>
        <w:rFonts w:ascii="Arial" w:hAnsi="Arial" w:hint="default"/>
      </w:rPr>
    </w:lvl>
    <w:lvl w:ilvl="1" w:tplc="9B360C9C" w:tentative="1">
      <w:start w:val="1"/>
      <w:numFmt w:val="bullet"/>
      <w:lvlText w:val="•"/>
      <w:lvlJc w:val="left"/>
      <w:pPr>
        <w:tabs>
          <w:tab w:val="num" w:pos="1440"/>
        </w:tabs>
        <w:ind w:left="1440" w:hanging="360"/>
      </w:pPr>
      <w:rPr>
        <w:rFonts w:ascii="Arial" w:hAnsi="Arial" w:hint="default"/>
      </w:rPr>
    </w:lvl>
    <w:lvl w:ilvl="2" w:tplc="FAD0A4F8" w:tentative="1">
      <w:start w:val="1"/>
      <w:numFmt w:val="bullet"/>
      <w:lvlText w:val="•"/>
      <w:lvlJc w:val="left"/>
      <w:pPr>
        <w:tabs>
          <w:tab w:val="num" w:pos="2160"/>
        </w:tabs>
        <w:ind w:left="2160" w:hanging="360"/>
      </w:pPr>
      <w:rPr>
        <w:rFonts w:ascii="Arial" w:hAnsi="Arial" w:hint="default"/>
      </w:rPr>
    </w:lvl>
    <w:lvl w:ilvl="3" w:tplc="5ED0B60C" w:tentative="1">
      <w:start w:val="1"/>
      <w:numFmt w:val="bullet"/>
      <w:lvlText w:val="•"/>
      <w:lvlJc w:val="left"/>
      <w:pPr>
        <w:tabs>
          <w:tab w:val="num" w:pos="2880"/>
        </w:tabs>
        <w:ind w:left="2880" w:hanging="360"/>
      </w:pPr>
      <w:rPr>
        <w:rFonts w:ascii="Arial" w:hAnsi="Arial" w:hint="default"/>
      </w:rPr>
    </w:lvl>
    <w:lvl w:ilvl="4" w:tplc="6660C806" w:tentative="1">
      <w:start w:val="1"/>
      <w:numFmt w:val="bullet"/>
      <w:lvlText w:val="•"/>
      <w:lvlJc w:val="left"/>
      <w:pPr>
        <w:tabs>
          <w:tab w:val="num" w:pos="3600"/>
        </w:tabs>
        <w:ind w:left="3600" w:hanging="360"/>
      </w:pPr>
      <w:rPr>
        <w:rFonts w:ascii="Arial" w:hAnsi="Arial" w:hint="default"/>
      </w:rPr>
    </w:lvl>
    <w:lvl w:ilvl="5" w:tplc="45B82F8C" w:tentative="1">
      <w:start w:val="1"/>
      <w:numFmt w:val="bullet"/>
      <w:lvlText w:val="•"/>
      <w:lvlJc w:val="left"/>
      <w:pPr>
        <w:tabs>
          <w:tab w:val="num" w:pos="4320"/>
        </w:tabs>
        <w:ind w:left="4320" w:hanging="360"/>
      </w:pPr>
      <w:rPr>
        <w:rFonts w:ascii="Arial" w:hAnsi="Arial" w:hint="default"/>
      </w:rPr>
    </w:lvl>
    <w:lvl w:ilvl="6" w:tplc="88C0D3D4" w:tentative="1">
      <w:start w:val="1"/>
      <w:numFmt w:val="bullet"/>
      <w:lvlText w:val="•"/>
      <w:lvlJc w:val="left"/>
      <w:pPr>
        <w:tabs>
          <w:tab w:val="num" w:pos="5040"/>
        </w:tabs>
        <w:ind w:left="5040" w:hanging="360"/>
      </w:pPr>
      <w:rPr>
        <w:rFonts w:ascii="Arial" w:hAnsi="Arial" w:hint="default"/>
      </w:rPr>
    </w:lvl>
    <w:lvl w:ilvl="7" w:tplc="EB629CD4" w:tentative="1">
      <w:start w:val="1"/>
      <w:numFmt w:val="bullet"/>
      <w:lvlText w:val="•"/>
      <w:lvlJc w:val="left"/>
      <w:pPr>
        <w:tabs>
          <w:tab w:val="num" w:pos="5760"/>
        </w:tabs>
        <w:ind w:left="5760" w:hanging="360"/>
      </w:pPr>
      <w:rPr>
        <w:rFonts w:ascii="Arial" w:hAnsi="Arial" w:hint="default"/>
      </w:rPr>
    </w:lvl>
    <w:lvl w:ilvl="8" w:tplc="06BA85A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8"/>
  </w:num>
  <w:num w:numId="3">
    <w:abstractNumId w:val="17"/>
  </w:num>
  <w:num w:numId="4">
    <w:abstractNumId w:val="5"/>
  </w:num>
  <w:num w:numId="5">
    <w:abstractNumId w:val="18"/>
  </w:num>
  <w:num w:numId="6">
    <w:abstractNumId w:val="13"/>
  </w:num>
  <w:num w:numId="7">
    <w:abstractNumId w:val="2"/>
  </w:num>
  <w:num w:numId="8">
    <w:abstractNumId w:val="12"/>
  </w:num>
  <w:num w:numId="9">
    <w:abstractNumId w:val="3"/>
  </w:num>
  <w:num w:numId="10">
    <w:abstractNumId w:val="6"/>
  </w:num>
  <w:num w:numId="11">
    <w:abstractNumId w:val="4"/>
  </w:num>
  <w:num w:numId="12">
    <w:abstractNumId w:val="14"/>
  </w:num>
  <w:num w:numId="13">
    <w:abstractNumId w:val="9"/>
  </w:num>
  <w:num w:numId="14">
    <w:abstractNumId w:val="11"/>
  </w:num>
  <w:num w:numId="15">
    <w:abstractNumId w:val="16"/>
  </w:num>
  <w:num w:numId="16">
    <w:abstractNumId w:val="1"/>
  </w:num>
  <w:num w:numId="17">
    <w:abstractNumId w:val="10"/>
  </w:num>
  <w:num w:numId="18">
    <w:abstractNumId w:val="15"/>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123B"/>
    <w:rsid w:val="000005E3"/>
    <w:rsid w:val="000025AE"/>
    <w:rsid w:val="00002921"/>
    <w:rsid w:val="00004365"/>
    <w:rsid w:val="000054F3"/>
    <w:rsid w:val="00011AFF"/>
    <w:rsid w:val="00013618"/>
    <w:rsid w:val="00013BA6"/>
    <w:rsid w:val="000157AB"/>
    <w:rsid w:val="00015B14"/>
    <w:rsid w:val="00015CB1"/>
    <w:rsid w:val="00016D0F"/>
    <w:rsid w:val="0001799F"/>
    <w:rsid w:val="000208F8"/>
    <w:rsid w:val="00021DD4"/>
    <w:rsid w:val="00022C54"/>
    <w:rsid w:val="00022CB7"/>
    <w:rsid w:val="00025416"/>
    <w:rsid w:val="000258C4"/>
    <w:rsid w:val="000259DC"/>
    <w:rsid w:val="00026DB5"/>
    <w:rsid w:val="000314CE"/>
    <w:rsid w:val="0003374F"/>
    <w:rsid w:val="000348BD"/>
    <w:rsid w:val="000355F6"/>
    <w:rsid w:val="00035BF6"/>
    <w:rsid w:val="00035F9B"/>
    <w:rsid w:val="00035FC5"/>
    <w:rsid w:val="000360D4"/>
    <w:rsid w:val="00036250"/>
    <w:rsid w:val="00036803"/>
    <w:rsid w:val="00037BA0"/>
    <w:rsid w:val="000410E1"/>
    <w:rsid w:val="00042D89"/>
    <w:rsid w:val="000435C5"/>
    <w:rsid w:val="00043A97"/>
    <w:rsid w:val="00045F57"/>
    <w:rsid w:val="00046304"/>
    <w:rsid w:val="00046405"/>
    <w:rsid w:val="00046726"/>
    <w:rsid w:val="000475F9"/>
    <w:rsid w:val="00047838"/>
    <w:rsid w:val="0005104F"/>
    <w:rsid w:val="00051052"/>
    <w:rsid w:val="00051109"/>
    <w:rsid w:val="0005242C"/>
    <w:rsid w:val="00053C08"/>
    <w:rsid w:val="00054491"/>
    <w:rsid w:val="00057B3D"/>
    <w:rsid w:val="00064102"/>
    <w:rsid w:val="00065313"/>
    <w:rsid w:val="000655B6"/>
    <w:rsid w:val="000670B2"/>
    <w:rsid w:val="000672C6"/>
    <w:rsid w:val="000678C4"/>
    <w:rsid w:val="00070964"/>
    <w:rsid w:val="00070B55"/>
    <w:rsid w:val="00071388"/>
    <w:rsid w:val="00071DD5"/>
    <w:rsid w:val="00072EB9"/>
    <w:rsid w:val="00074BA5"/>
    <w:rsid w:val="00075544"/>
    <w:rsid w:val="000806FA"/>
    <w:rsid w:val="00080D48"/>
    <w:rsid w:val="00081B2E"/>
    <w:rsid w:val="00082DC1"/>
    <w:rsid w:val="00083CCB"/>
    <w:rsid w:val="00086260"/>
    <w:rsid w:val="00086693"/>
    <w:rsid w:val="000873D6"/>
    <w:rsid w:val="00087E0D"/>
    <w:rsid w:val="00091885"/>
    <w:rsid w:val="00092D0D"/>
    <w:rsid w:val="00093C40"/>
    <w:rsid w:val="00093E9D"/>
    <w:rsid w:val="00093EE1"/>
    <w:rsid w:val="00095492"/>
    <w:rsid w:val="00095F2E"/>
    <w:rsid w:val="000A1297"/>
    <w:rsid w:val="000A2473"/>
    <w:rsid w:val="000A3984"/>
    <w:rsid w:val="000A54B7"/>
    <w:rsid w:val="000A581D"/>
    <w:rsid w:val="000B156D"/>
    <w:rsid w:val="000B428E"/>
    <w:rsid w:val="000B469E"/>
    <w:rsid w:val="000B479F"/>
    <w:rsid w:val="000B4A8E"/>
    <w:rsid w:val="000B6E6C"/>
    <w:rsid w:val="000C1DF2"/>
    <w:rsid w:val="000C2720"/>
    <w:rsid w:val="000C3F9F"/>
    <w:rsid w:val="000C58DD"/>
    <w:rsid w:val="000C6044"/>
    <w:rsid w:val="000C715A"/>
    <w:rsid w:val="000D02F4"/>
    <w:rsid w:val="000D30C8"/>
    <w:rsid w:val="000D3DB9"/>
    <w:rsid w:val="000D58FB"/>
    <w:rsid w:val="000D712D"/>
    <w:rsid w:val="000E10DE"/>
    <w:rsid w:val="000E1302"/>
    <w:rsid w:val="000E13EB"/>
    <w:rsid w:val="000E19CC"/>
    <w:rsid w:val="000E2EA3"/>
    <w:rsid w:val="000E32CC"/>
    <w:rsid w:val="000E39F0"/>
    <w:rsid w:val="000E61EF"/>
    <w:rsid w:val="000F06E3"/>
    <w:rsid w:val="000F1064"/>
    <w:rsid w:val="000F10F8"/>
    <w:rsid w:val="000F1E80"/>
    <w:rsid w:val="000F371D"/>
    <w:rsid w:val="000F5A60"/>
    <w:rsid w:val="000F653B"/>
    <w:rsid w:val="00100CC5"/>
    <w:rsid w:val="00100E08"/>
    <w:rsid w:val="0010135F"/>
    <w:rsid w:val="00102C24"/>
    <w:rsid w:val="00103006"/>
    <w:rsid w:val="0010401B"/>
    <w:rsid w:val="0010468A"/>
    <w:rsid w:val="001059C3"/>
    <w:rsid w:val="00106C05"/>
    <w:rsid w:val="00112F60"/>
    <w:rsid w:val="00113C0A"/>
    <w:rsid w:val="00114AD9"/>
    <w:rsid w:val="001152D3"/>
    <w:rsid w:val="0011627B"/>
    <w:rsid w:val="00116ABC"/>
    <w:rsid w:val="0011704B"/>
    <w:rsid w:val="001179A6"/>
    <w:rsid w:val="00117D31"/>
    <w:rsid w:val="001226CA"/>
    <w:rsid w:val="00123085"/>
    <w:rsid w:val="001253FF"/>
    <w:rsid w:val="00125A1F"/>
    <w:rsid w:val="00126FD3"/>
    <w:rsid w:val="0012799C"/>
    <w:rsid w:val="00131659"/>
    <w:rsid w:val="0013195F"/>
    <w:rsid w:val="00131D43"/>
    <w:rsid w:val="001321CC"/>
    <w:rsid w:val="001323E4"/>
    <w:rsid w:val="0013280B"/>
    <w:rsid w:val="00135777"/>
    <w:rsid w:val="00135AEE"/>
    <w:rsid w:val="00135C91"/>
    <w:rsid w:val="0013650A"/>
    <w:rsid w:val="0014030D"/>
    <w:rsid w:val="00142C44"/>
    <w:rsid w:val="001448BD"/>
    <w:rsid w:val="001449EB"/>
    <w:rsid w:val="001452BF"/>
    <w:rsid w:val="00146452"/>
    <w:rsid w:val="00147AFE"/>
    <w:rsid w:val="00147D02"/>
    <w:rsid w:val="0015027B"/>
    <w:rsid w:val="001504EF"/>
    <w:rsid w:val="00150573"/>
    <w:rsid w:val="00150BA2"/>
    <w:rsid w:val="00150E1D"/>
    <w:rsid w:val="00150E46"/>
    <w:rsid w:val="00151F83"/>
    <w:rsid w:val="00155C04"/>
    <w:rsid w:val="001569AD"/>
    <w:rsid w:val="00160600"/>
    <w:rsid w:val="00162B9F"/>
    <w:rsid w:val="001631B6"/>
    <w:rsid w:val="00163863"/>
    <w:rsid w:val="00163C80"/>
    <w:rsid w:val="00166D12"/>
    <w:rsid w:val="00167022"/>
    <w:rsid w:val="00167DD7"/>
    <w:rsid w:val="00170391"/>
    <w:rsid w:val="00171CCC"/>
    <w:rsid w:val="001726B4"/>
    <w:rsid w:val="00172BF4"/>
    <w:rsid w:val="001730A1"/>
    <w:rsid w:val="00173BF7"/>
    <w:rsid w:val="001777C6"/>
    <w:rsid w:val="00177FF6"/>
    <w:rsid w:val="00182363"/>
    <w:rsid w:val="0018270B"/>
    <w:rsid w:val="00182AC2"/>
    <w:rsid w:val="0018308C"/>
    <w:rsid w:val="00183CC5"/>
    <w:rsid w:val="00186050"/>
    <w:rsid w:val="00186F10"/>
    <w:rsid w:val="00190B29"/>
    <w:rsid w:val="00190E47"/>
    <w:rsid w:val="00190FF1"/>
    <w:rsid w:val="00192E73"/>
    <w:rsid w:val="00194454"/>
    <w:rsid w:val="00194846"/>
    <w:rsid w:val="00194944"/>
    <w:rsid w:val="00194976"/>
    <w:rsid w:val="00194B93"/>
    <w:rsid w:val="00195590"/>
    <w:rsid w:val="001955A0"/>
    <w:rsid w:val="00195C28"/>
    <w:rsid w:val="00195E35"/>
    <w:rsid w:val="001969FF"/>
    <w:rsid w:val="0019769C"/>
    <w:rsid w:val="001A07D2"/>
    <w:rsid w:val="001A1562"/>
    <w:rsid w:val="001A1889"/>
    <w:rsid w:val="001A1BCD"/>
    <w:rsid w:val="001A20D1"/>
    <w:rsid w:val="001A3612"/>
    <w:rsid w:val="001A3F5B"/>
    <w:rsid w:val="001A4D69"/>
    <w:rsid w:val="001A6575"/>
    <w:rsid w:val="001A6AE7"/>
    <w:rsid w:val="001A7AA4"/>
    <w:rsid w:val="001B2A44"/>
    <w:rsid w:val="001B528C"/>
    <w:rsid w:val="001B622C"/>
    <w:rsid w:val="001B710B"/>
    <w:rsid w:val="001C068F"/>
    <w:rsid w:val="001C0923"/>
    <w:rsid w:val="001C17EF"/>
    <w:rsid w:val="001C1864"/>
    <w:rsid w:val="001C1D8A"/>
    <w:rsid w:val="001C25C2"/>
    <w:rsid w:val="001C37C5"/>
    <w:rsid w:val="001C3D85"/>
    <w:rsid w:val="001C4852"/>
    <w:rsid w:val="001C51CF"/>
    <w:rsid w:val="001D0D8F"/>
    <w:rsid w:val="001D1C3D"/>
    <w:rsid w:val="001D26E3"/>
    <w:rsid w:val="001D4701"/>
    <w:rsid w:val="001D4D7E"/>
    <w:rsid w:val="001D7E6C"/>
    <w:rsid w:val="001E12BD"/>
    <w:rsid w:val="001E282A"/>
    <w:rsid w:val="001E2E17"/>
    <w:rsid w:val="001E40F7"/>
    <w:rsid w:val="001E4760"/>
    <w:rsid w:val="001E58A7"/>
    <w:rsid w:val="001F0A52"/>
    <w:rsid w:val="001F1618"/>
    <w:rsid w:val="001F3185"/>
    <w:rsid w:val="001F328E"/>
    <w:rsid w:val="001F39D2"/>
    <w:rsid w:val="001F3AC1"/>
    <w:rsid w:val="001F4A6A"/>
    <w:rsid w:val="001F58B8"/>
    <w:rsid w:val="001F6004"/>
    <w:rsid w:val="001F6701"/>
    <w:rsid w:val="001F699F"/>
    <w:rsid w:val="001F7697"/>
    <w:rsid w:val="00201370"/>
    <w:rsid w:val="00201AEA"/>
    <w:rsid w:val="0020267A"/>
    <w:rsid w:val="002050D7"/>
    <w:rsid w:val="00205B51"/>
    <w:rsid w:val="00206B1E"/>
    <w:rsid w:val="00207491"/>
    <w:rsid w:val="00207A80"/>
    <w:rsid w:val="002102C3"/>
    <w:rsid w:val="0021070C"/>
    <w:rsid w:val="00210DBB"/>
    <w:rsid w:val="002120A7"/>
    <w:rsid w:val="0021211A"/>
    <w:rsid w:val="0021211D"/>
    <w:rsid w:val="00212141"/>
    <w:rsid w:val="0021317B"/>
    <w:rsid w:val="00214697"/>
    <w:rsid w:val="00214DBC"/>
    <w:rsid w:val="00215ACD"/>
    <w:rsid w:val="00215E7A"/>
    <w:rsid w:val="00217287"/>
    <w:rsid w:val="0021789A"/>
    <w:rsid w:val="00217D43"/>
    <w:rsid w:val="00217DAD"/>
    <w:rsid w:val="0022070B"/>
    <w:rsid w:val="00222C1A"/>
    <w:rsid w:val="00223128"/>
    <w:rsid w:val="002232E1"/>
    <w:rsid w:val="002237B5"/>
    <w:rsid w:val="00224097"/>
    <w:rsid w:val="00224A75"/>
    <w:rsid w:val="00225B34"/>
    <w:rsid w:val="00225B76"/>
    <w:rsid w:val="00230689"/>
    <w:rsid w:val="00230FB1"/>
    <w:rsid w:val="002316F5"/>
    <w:rsid w:val="002326E8"/>
    <w:rsid w:val="0023348F"/>
    <w:rsid w:val="002334E3"/>
    <w:rsid w:val="00233B46"/>
    <w:rsid w:val="002348B2"/>
    <w:rsid w:val="00235A0D"/>
    <w:rsid w:val="00241870"/>
    <w:rsid w:val="002431A0"/>
    <w:rsid w:val="00243D12"/>
    <w:rsid w:val="0024423D"/>
    <w:rsid w:val="002445C0"/>
    <w:rsid w:val="00244DDB"/>
    <w:rsid w:val="00245751"/>
    <w:rsid w:val="00247A6B"/>
    <w:rsid w:val="00250D0D"/>
    <w:rsid w:val="00251562"/>
    <w:rsid w:val="00251EDB"/>
    <w:rsid w:val="002520A7"/>
    <w:rsid w:val="00253270"/>
    <w:rsid w:val="00253629"/>
    <w:rsid w:val="0025392D"/>
    <w:rsid w:val="00253C87"/>
    <w:rsid w:val="0025591B"/>
    <w:rsid w:val="00256224"/>
    <w:rsid w:val="00256236"/>
    <w:rsid w:val="00256834"/>
    <w:rsid w:val="00256D96"/>
    <w:rsid w:val="00260B69"/>
    <w:rsid w:val="00260CEF"/>
    <w:rsid w:val="00263485"/>
    <w:rsid w:val="002638CC"/>
    <w:rsid w:val="00264385"/>
    <w:rsid w:val="00264658"/>
    <w:rsid w:val="00265E1F"/>
    <w:rsid w:val="00266968"/>
    <w:rsid w:val="00266EFB"/>
    <w:rsid w:val="00267C43"/>
    <w:rsid w:val="002730DE"/>
    <w:rsid w:val="002738FC"/>
    <w:rsid w:val="00273C71"/>
    <w:rsid w:val="00274800"/>
    <w:rsid w:val="002761EC"/>
    <w:rsid w:val="00276CA3"/>
    <w:rsid w:val="0027722D"/>
    <w:rsid w:val="0028045B"/>
    <w:rsid w:val="00281DA0"/>
    <w:rsid w:val="00282F94"/>
    <w:rsid w:val="0028373B"/>
    <w:rsid w:val="00284D68"/>
    <w:rsid w:val="0028547A"/>
    <w:rsid w:val="00285B6D"/>
    <w:rsid w:val="00286D81"/>
    <w:rsid w:val="0029301A"/>
    <w:rsid w:val="002957F1"/>
    <w:rsid w:val="00297AED"/>
    <w:rsid w:val="002A15A7"/>
    <w:rsid w:val="002A1B9C"/>
    <w:rsid w:val="002A2404"/>
    <w:rsid w:val="002A2668"/>
    <w:rsid w:val="002A56A5"/>
    <w:rsid w:val="002A65E3"/>
    <w:rsid w:val="002B05A0"/>
    <w:rsid w:val="002B2184"/>
    <w:rsid w:val="002B243A"/>
    <w:rsid w:val="002B2C80"/>
    <w:rsid w:val="002B3238"/>
    <w:rsid w:val="002B6EA3"/>
    <w:rsid w:val="002B6F19"/>
    <w:rsid w:val="002C024E"/>
    <w:rsid w:val="002C44CA"/>
    <w:rsid w:val="002C5743"/>
    <w:rsid w:val="002C5844"/>
    <w:rsid w:val="002D1F78"/>
    <w:rsid w:val="002D2735"/>
    <w:rsid w:val="002D2C4A"/>
    <w:rsid w:val="002D3703"/>
    <w:rsid w:val="002D4072"/>
    <w:rsid w:val="002D4818"/>
    <w:rsid w:val="002D5C4C"/>
    <w:rsid w:val="002D69F5"/>
    <w:rsid w:val="002D7E91"/>
    <w:rsid w:val="002E06D7"/>
    <w:rsid w:val="002E08C2"/>
    <w:rsid w:val="002E2CBD"/>
    <w:rsid w:val="002E3DAA"/>
    <w:rsid w:val="002E3F65"/>
    <w:rsid w:val="002E4977"/>
    <w:rsid w:val="002E5CE8"/>
    <w:rsid w:val="002E7919"/>
    <w:rsid w:val="002F0710"/>
    <w:rsid w:val="002F0755"/>
    <w:rsid w:val="002F14FA"/>
    <w:rsid w:val="002F1C02"/>
    <w:rsid w:val="002F229B"/>
    <w:rsid w:val="002F28C6"/>
    <w:rsid w:val="002F388B"/>
    <w:rsid w:val="002F4635"/>
    <w:rsid w:val="002F792F"/>
    <w:rsid w:val="00301E90"/>
    <w:rsid w:val="00302CA0"/>
    <w:rsid w:val="0030382B"/>
    <w:rsid w:val="00304473"/>
    <w:rsid w:val="00305409"/>
    <w:rsid w:val="003056A2"/>
    <w:rsid w:val="0030670C"/>
    <w:rsid w:val="00307340"/>
    <w:rsid w:val="0031034A"/>
    <w:rsid w:val="003105B1"/>
    <w:rsid w:val="00312874"/>
    <w:rsid w:val="00312C95"/>
    <w:rsid w:val="003136F3"/>
    <w:rsid w:val="00314166"/>
    <w:rsid w:val="0031444A"/>
    <w:rsid w:val="00322AEC"/>
    <w:rsid w:val="00323116"/>
    <w:rsid w:val="00323CA5"/>
    <w:rsid w:val="00323FC5"/>
    <w:rsid w:val="0032550B"/>
    <w:rsid w:val="00325ECC"/>
    <w:rsid w:val="003270A9"/>
    <w:rsid w:val="00327CB5"/>
    <w:rsid w:val="00330770"/>
    <w:rsid w:val="00333BA1"/>
    <w:rsid w:val="00333E0E"/>
    <w:rsid w:val="003354B4"/>
    <w:rsid w:val="00335576"/>
    <w:rsid w:val="003356AF"/>
    <w:rsid w:val="00337F3C"/>
    <w:rsid w:val="0034003E"/>
    <w:rsid w:val="003417D9"/>
    <w:rsid w:val="00350157"/>
    <w:rsid w:val="00352F7C"/>
    <w:rsid w:val="00353019"/>
    <w:rsid w:val="003533C7"/>
    <w:rsid w:val="00354681"/>
    <w:rsid w:val="00357E57"/>
    <w:rsid w:val="00360C60"/>
    <w:rsid w:val="00361C2A"/>
    <w:rsid w:val="0036215B"/>
    <w:rsid w:val="00362768"/>
    <w:rsid w:val="00362789"/>
    <w:rsid w:val="0036299F"/>
    <w:rsid w:val="00363EE8"/>
    <w:rsid w:val="00366356"/>
    <w:rsid w:val="00366EE6"/>
    <w:rsid w:val="003672F4"/>
    <w:rsid w:val="00367AEA"/>
    <w:rsid w:val="003709E7"/>
    <w:rsid w:val="00370BEB"/>
    <w:rsid w:val="00370C15"/>
    <w:rsid w:val="003719EB"/>
    <w:rsid w:val="00371B41"/>
    <w:rsid w:val="00372028"/>
    <w:rsid w:val="00372F03"/>
    <w:rsid w:val="003735D7"/>
    <w:rsid w:val="003737F2"/>
    <w:rsid w:val="00376B5A"/>
    <w:rsid w:val="00376E58"/>
    <w:rsid w:val="00382C7E"/>
    <w:rsid w:val="0039167B"/>
    <w:rsid w:val="00392569"/>
    <w:rsid w:val="00392C97"/>
    <w:rsid w:val="003933A0"/>
    <w:rsid w:val="00393939"/>
    <w:rsid w:val="00395015"/>
    <w:rsid w:val="0039535C"/>
    <w:rsid w:val="00396056"/>
    <w:rsid w:val="003960CB"/>
    <w:rsid w:val="003963AA"/>
    <w:rsid w:val="003A05CC"/>
    <w:rsid w:val="003A1474"/>
    <w:rsid w:val="003A1680"/>
    <w:rsid w:val="003A1C3D"/>
    <w:rsid w:val="003A2D0A"/>
    <w:rsid w:val="003A2EDB"/>
    <w:rsid w:val="003A2F18"/>
    <w:rsid w:val="003A4A04"/>
    <w:rsid w:val="003A4B1F"/>
    <w:rsid w:val="003A5382"/>
    <w:rsid w:val="003A6172"/>
    <w:rsid w:val="003B07BF"/>
    <w:rsid w:val="003B1428"/>
    <w:rsid w:val="003B1E1A"/>
    <w:rsid w:val="003B2F03"/>
    <w:rsid w:val="003B3A8A"/>
    <w:rsid w:val="003B48E7"/>
    <w:rsid w:val="003B4E80"/>
    <w:rsid w:val="003B58C1"/>
    <w:rsid w:val="003B5F35"/>
    <w:rsid w:val="003C1B77"/>
    <w:rsid w:val="003C2D5C"/>
    <w:rsid w:val="003C2ECE"/>
    <w:rsid w:val="003C4C36"/>
    <w:rsid w:val="003C521B"/>
    <w:rsid w:val="003D1DBD"/>
    <w:rsid w:val="003D3D50"/>
    <w:rsid w:val="003D469D"/>
    <w:rsid w:val="003D62E1"/>
    <w:rsid w:val="003D76F7"/>
    <w:rsid w:val="003E012C"/>
    <w:rsid w:val="003E0CBE"/>
    <w:rsid w:val="003E0D47"/>
    <w:rsid w:val="003E14BB"/>
    <w:rsid w:val="003E1946"/>
    <w:rsid w:val="003F1358"/>
    <w:rsid w:val="003F22B3"/>
    <w:rsid w:val="003F3D2E"/>
    <w:rsid w:val="003F5558"/>
    <w:rsid w:val="003F5A49"/>
    <w:rsid w:val="003F75E6"/>
    <w:rsid w:val="00401276"/>
    <w:rsid w:val="0040187E"/>
    <w:rsid w:val="00402502"/>
    <w:rsid w:val="00403430"/>
    <w:rsid w:val="00404AF0"/>
    <w:rsid w:val="00406BDA"/>
    <w:rsid w:val="00407323"/>
    <w:rsid w:val="0040754A"/>
    <w:rsid w:val="00410125"/>
    <w:rsid w:val="004102FF"/>
    <w:rsid w:val="00414020"/>
    <w:rsid w:val="00415207"/>
    <w:rsid w:val="004164CA"/>
    <w:rsid w:val="004168D4"/>
    <w:rsid w:val="0041749D"/>
    <w:rsid w:val="00417C5F"/>
    <w:rsid w:val="00417DAD"/>
    <w:rsid w:val="00420089"/>
    <w:rsid w:val="00420C92"/>
    <w:rsid w:val="0042280A"/>
    <w:rsid w:val="004232F6"/>
    <w:rsid w:val="0042391D"/>
    <w:rsid w:val="0042439B"/>
    <w:rsid w:val="00424D85"/>
    <w:rsid w:val="00426032"/>
    <w:rsid w:val="00426154"/>
    <w:rsid w:val="00430146"/>
    <w:rsid w:val="00430224"/>
    <w:rsid w:val="0043326F"/>
    <w:rsid w:val="00433B1F"/>
    <w:rsid w:val="00433C44"/>
    <w:rsid w:val="00436182"/>
    <w:rsid w:val="00440D67"/>
    <w:rsid w:val="004411DE"/>
    <w:rsid w:val="00442F5A"/>
    <w:rsid w:val="004467E4"/>
    <w:rsid w:val="00446CEF"/>
    <w:rsid w:val="00450599"/>
    <w:rsid w:val="0045212B"/>
    <w:rsid w:val="004538A6"/>
    <w:rsid w:val="00454CD9"/>
    <w:rsid w:val="00455224"/>
    <w:rsid w:val="00455FB0"/>
    <w:rsid w:val="00456634"/>
    <w:rsid w:val="00456BDC"/>
    <w:rsid w:val="00456F31"/>
    <w:rsid w:val="004573F3"/>
    <w:rsid w:val="00457C8F"/>
    <w:rsid w:val="004613F6"/>
    <w:rsid w:val="0046258B"/>
    <w:rsid w:val="0046323A"/>
    <w:rsid w:val="0046350E"/>
    <w:rsid w:val="0046587E"/>
    <w:rsid w:val="00466B00"/>
    <w:rsid w:val="004676E0"/>
    <w:rsid w:val="004703FC"/>
    <w:rsid w:val="004714DF"/>
    <w:rsid w:val="0047283B"/>
    <w:rsid w:val="00473535"/>
    <w:rsid w:val="00473579"/>
    <w:rsid w:val="00473C5B"/>
    <w:rsid w:val="00476F3A"/>
    <w:rsid w:val="004803CA"/>
    <w:rsid w:val="004815C3"/>
    <w:rsid w:val="004818A8"/>
    <w:rsid w:val="00482EE9"/>
    <w:rsid w:val="00485672"/>
    <w:rsid w:val="00487E15"/>
    <w:rsid w:val="00494919"/>
    <w:rsid w:val="004965E3"/>
    <w:rsid w:val="00497C91"/>
    <w:rsid w:val="004A0C39"/>
    <w:rsid w:val="004A182D"/>
    <w:rsid w:val="004A18A1"/>
    <w:rsid w:val="004A3317"/>
    <w:rsid w:val="004A34A2"/>
    <w:rsid w:val="004A58AA"/>
    <w:rsid w:val="004A73F2"/>
    <w:rsid w:val="004A7A97"/>
    <w:rsid w:val="004B1215"/>
    <w:rsid w:val="004B1FDD"/>
    <w:rsid w:val="004B22F6"/>
    <w:rsid w:val="004B2B19"/>
    <w:rsid w:val="004B32CF"/>
    <w:rsid w:val="004B5C10"/>
    <w:rsid w:val="004B6F72"/>
    <w:rsid w:val="004C06F7"/>
    <w:rsid w:val="004C12EE"/>
    <w:rsid w:val="004C300D"/>
    <w:rsid w:val="004C3376"/>
    <w:rsid w:val="004C3379"/>
    <w:rsid w:val="004C50BC"/>
    <w:rsid w:val="004C5DD6"/>
    <w:rsid w:val="004C6890"/>
    <w:rsid w:val="004C73C2"/>
    <w:rsid w:val="004C7B87"/>
    <w:rsid w:val="004D0EB5"/>
    <w:rsid w:val="004D161C"/>
    <w:rsid w:val="004D1C64"/>
    <w:rsid w:val="004D1EF1"/>
    <w:rsid w:val="004D22E4"/>
    <w:rsid w:val="004D2F4A"/>
    <w:rsid w:val="004D301E"/>
    <w:rsid w:val="004D3351"/>
    <w:rsid w:val="004E200B"/>
    <w:rsid w:val="004E324A"/>
    <w:rsid w:val="004E37C4"/>
    <w:rsid w:val="004E4DA9"/>
    <w:rsid w:val="004E577F"/>
    <w:rsid w:val="004E57B3"/>
    <w:rsid w:val="004E5A50"/>
    <w:rsid w:val="004E5E46"/>
    <w:rsid w:val="004E652D"/>
    <w:rsid w:val="004E6B96"/>
    <w:rsid w:val="004E706D"/>
    <w:rsid w:val="004F0F79"/>
    <w:rsid w:val="004F2492"/>
    <w:rsid w:val="004F30C4"/>
    <w:rsid w:val="004F7EA7"/>
    <w:rsid w:val="00501D5A"/>
    <w:rsid w:val="00501DB4"/>
    <w:rsid w:val="00502EEA"/>
    <w:rsid w:val="00503245"/>
    <w:rsid w:val="00506B1A"/>
    <w:rsid w:val="00506F14"/>
    <w:rsid w:val="00514C5D"/>
    <w:rsid w:val="00516E91"/>
    <w:rsid w:val="0052047A"/>
    <w:rsid w:val="0052160C"/>
    <w:rsid w:val="0052184C"/>
    <w:rsid w:val="00522890"/>
    <w:rsid w:val="00523C02"/>
    <w:rsid w:val="0052507C"/>
    <w:rsid w:val="00525865"/>
    <w:rsid w:val="00525DDE"/>
    <w:rsid w:val="00530057"/>
    <w:rsid w:val="00531276"/>
    <w:rsid w:val="00531C9E"/>
    <w:rsid w:val="005325A9"/>
    <w:rsid w:val="00533D27"/>
    <w:rsid w:val="005344DA"/>
    <w:rsid w:val="0053513C"/>
    <w:rsid w:val="00535654"/>
    <w:rsid w:val="00535C60"/>
    <w:rsid w:val="00535F3F"/>
    <w:rsid w:val="005365F4"/>
    <w:rsid w:val="00536C20"/>
    <w:rsid w:val="00537E1A"/>
    <w:rsid w:val="00537F44"/>
    <w:rsid w:val="00540148"/>
    <w:rsid w:val="00541FF0"/>
    <w:rsid w:val="00543787"/>
    <w:rsid w:val="005444DB"/>
    <w:rsid w:val="0054509A"/>
    <w:rsid w:val="00546670"/>
    <w:rsid w:val="00547BEF"/>
    <w:rsid w:val="00553394"/>
    <w:rsid w:val="005558B5"/>
    <w:rsid w:val="00556123"/>
    <w:rsid w:val="00556F32"/>
    <w:rsid w:val="00556FAB"/>
    <w:rsid w:val="00557A2B"/>
    <w:rsid w:val="005603D6"/>
    <w:rsid w:val="00561B29"/>
    <w:rsid w:val="005620B7"/>
    <w:rsid w:val="005638F7"/>
    <w:rsid w:val="00563A16"/>
    <w:rsid w:val="00563D06"/>
    <w:rsid w:val="0056459B"/>
    <w:rsid w:val="00566221"/>
    <w:rsid w:val="00566AE6"/>
    <w:rsid w:val="00572708"/>
    <w:rsid w:val="00573346"/>
    <w:rsid w:val="005735AB"/>
    <w:rsid w:val="00573884"/>
    <w:rsid w:val="00574E92"/>
    <w:rsid w:val="00576670"/>
    <w:rsid w:val="005768B5"/>
    <w:rsid w:val="00577741"/>
    <w:rsid w:val="00581523"/>
    <w:rsid w:val="00581AB4"/>
    <w:rsid w:val="00581EFC"/>
    <w:rsid w:val="00582986"/>
    <w:rsid w:val="00583CC0"/>
    <w:rsid w:val="00584BCB"/>
    <w:rsid w:val="00587418"/>
    <w:rsid w:val="00587DEA"/>
    <w:rsid w:val="00590E89"/>
    <w:rsid w:val="0059210B"/>
    <w:rsid w:val="00592F25"/>
    <w:rsid w:val="005958EA"/>
    <w:rsid w:val="005A1020"/>
    <w:rsid w:val="005A214B"/>
    <w:rsid w:val="005A250E"/>
    <w:rsid w:val="005A4C3C"/>
    <w:rsid w:val="005A6E74"/>
    <w:rsid w:val="005B17FD"/>
    <w:rsid w:val="005B273D"/>
    <w:rsid w:val="005B6510"/>
    <w:rsid w:val="005C2BE8"/>
    <w:rsid w:val="005C388E"/>
    <w:rsid w:val="005C4988"/>
    <w:rsid w:val="005C50A0"/>
    <w:rsid w:val="005C5A4A"/>
    <w:rsid w:val="005C5B7C"/>
    <w:rsid w:val="005C63A2"/>
    <w:rsid w:val="005C6B2F"/>
    <w:rsid w:val="005D35F1"/>
    <w:rsid w:val="005D570A"/>
    <w:rsid w:val="005D63E9"/>
    <w:rsid w:val="005D6BF2"/>
    <w:rsid w:val="005D77B1"/>
    <w:rsid w:val="005E1011"/>
    <w:rsid w:val="005E14CE"/>
    <w:rsid w:val="005E4F93"/>
    <w:rsid w:val="005E53BE"/>
    <w:rsid w:val="005F0E2C"/>
    <w:rsid w:val="005F22DF"/>
    <w:rsid w:val="005F26F3"/>
    <w:rsid w:val="005F28D2"/>
    <w:rsid w:val="005F389C"/>
    <w:rsid w:val="005F40C1"/>
    <w:rsid w:val="005F4C39"/>
    <w:rsid w:val="005F4F4C"/>
    <w:rsid w:val="005F5C2B"/>
    <w:rsid w:val="005F5CE9"/>
    <w:rsid w:val="005F7694"/>
    <w:rsid w:val="005F7807"/>
    <w:rsid w:val="0060049C"/>
    <w:rsid w:val="00600547"/>
    <w:rsid w:val="006009FF"/>
    <w:rsid w:val="0060127B"/>
    <w:rsid w:val="00601F12"/>
    <w:rsid w:val="00605177"/>
    <w:rsid w:val="00607759"/>
    <w:rsid w:val="006102BE"/>
    <w:rsid w:val="006109B7"/>
    <w:rsid w:val="00610ABB"/>
    <w:rsid w:val="006117EA"/>
    <w:rsid w:val="00613337"/>
    <w:rsid w:val="0061368A"/>
    <w:rsid w:val="00614935"/>
    <w:rsid w:val="00614C2C"/>
    <w:rsid w:val="00616839"/>
    <w:rsid w:val="006204F3"/>
    <w:rsid w:val="00620979"/>
    <w:rsid w:val="00622439"/>
    <w:rsid w:val="00622900"/>
    <w:rsid w:val="00622FD7"/>
    <w:rsid w:val="0062438D"/>
    <w:rsid w:val="00624D30"/>
    <w:rsid w:val="006258A0"/>
    <w:rsid w:val="00627683"/>
    <w:rsid w:val="00630802"/>
    <w:rsid w:val="00631AF9"/>
    <w:rsid w:val="00631DEA"/>
    <w:rsid w:val="00634554"/>
    <w:rsid w:val="006358EE"/>
    <w:rsid w:val="00635A63"/>
    <w:rsid w:val="00635AFD"/>
    <w:rsid w:val="0064142D"/>
    <w:rsid w:val="006415E0"/>
    <w:rsid w:val="00641A1F"/>
    <w:rsid w:val="006454B9"/>
    <w:rsid w:val="006455EC"/>
    <w:rsid w:val="006541D9"/>
    <w:rsid w:val="006546CB"/>
    <w:rsid w:val="00654976"/>
    <w:rsid w:val="00654E4D"/>
    <w:rsid w:val="0065718B"/>
    <w:rsid w:val="006574F7"/>
    <w:rsid w:val="006613B4"/>
    <w:rsid w:val="0066156D"/>
    <w:rsid w:val="00662361"/>
    <w:rsid w:val="00666647"/>
    <w:rsid w:val="006676E8"/>
    <w:rsid w:val="00670C8D"/>
    <w:rsid w:val="00672CF9"/>
    <w:rsid w:val="0067438F"/>
    <w:rsid w:val="006745D0"/>
    <w:rsid w:val="00674C9C"/>
    <w:rsid w:val="00675C39"/>
    <w:rsid w:val="006816F3"/>
    <w:rsid w:val="00681C98"/>
    <w:rsid w:val="00682165"/>
    <w:rsid w:val="00684215"/>
    <w:rsid w:val="006843E8"/>
    <w:rsid w:val="00684DA2"/>
    <w:rsid w:val="006874D8"/>
    <w:rsid w:val="0069092D"/>
    <w:rsid w:val="00690DE3"/>
    <w:rsid w:val="006911C2"/>
    <w:rsid w:val="0069299B"/>
    <w:rsid w:val="00693869"/>
    <w:rsid w:val="00694293"/>
    <w:rsid w:val="00694A19"/>
    <w:rsid w:val="006952AA"/>
    <w:rsid w:val="00697027"/>
    <w:rsid w:val="006A076A"/>
    <w:rsid w:val="006A09C5"/>
    <w:rsid w:val="006A183B"/>
    <w:rsid w:val="006A3C8B"/>
    <w:rsid w:val="006A3EBF"/>
    <w:rsid w:val="006A5300"/>
    <w:rsid w:val="006A54FD"/>
    <w:rsid w:val="006A6753"/>
    <w:rsid w:val="006A698E"/>
    <w:rsid w:val="006A78CB"/>
    <w:rsid w:val="006B0474"/>
    <w:rsid w:val="006B2B07"/>
    <w:rsid w:val="006B2B78"/>
    <w:rsid w:val="006B2C28"/>
    <w:rsid w:val="006B2F6C"/>
    <w:rsid w:val="006B501F"/>
    <w:rsid w:val="006B51B5"/>
    <w:rsid w:val="006B5749"/>
    <w:rsid w:val="006B5AD1"/>
    <w:rsid w:val="006B5E1F"/>
    <w:rsid w:val="006B720A"/>
    <w:rsid w:val="006B7439"/>
    <w:rsid w:val="006C0BFE"/>
    <w:rsid w:val="006C0CC5"/>
    <w:rsid w:val="006C3E89"/>
    <w:rsid w:val="006C529E"/>
    <w:rsid w:val="006C53C1"/>
    <w:rsid w:val="006C73C1"/>
    <w:rsid w:val="006C7BB0"/>
    <w:rsid w:val="006D0E8C"/>
    <w:rsid w:val="006D1A81"/>
    <w:rsid w:val="006D45E5"/>
    <w:rsid w:val="006D4A73"/>
    <w:rsid w:val="006D4BE3"/>
    <w:rsid w:val="006D6668"/>
    <w:rsid w:val="006D6BA5"/>
    <w:rsid w:val="006D719B"/>
    <w:rsid w:val="006D722B"/>
    <w:rsid w:val="006E01EE"/>
    <w:rsid w:val="006E0A96"/>
    <w:rsid w:val="006E0CBE"/>
    <w:rsid w:val="006E1BBD"/>
    <w:rsid w:val="006F0868"/>
    <w:rsid w:val="006F2D4B"/>
    <w:rsid w:val="006F555F"/>
    <w:rsid w:val="006F6A8A"/>
    <w:rsid w:val="00706439"/>
    <w:rsid w:val="0070659F"/>
    <w:rsid w:val="007074A6"/>
    <w:rsid w:val="00707866"/>
    <w:rsid w:val="007078F5"/>
    <w:rsid w:val="007105E3"/>
    <w:rsid w:val="00711323"/>
    <w:rsid w:val="00711A2D"/>
    <w:rsid w:val="007133C8"/>
    <w:rsid w:val="00713DC1"/>
    <w:rsid w:val="0071433A"/>
    <w:rsid w:val="007157E0"/>
    <w:rsid w:val="00716BD6"/>
    <w:rsid w:val="00717C65"/>
    <w:rsid w:val="00720209"/>
    <w:rsid w:val="00722BAE"/>
    <w:rsid w:val="007235F6"/>
    <w:rsid w:val="00723CE2"/>
    <w:rsid w:val="00723DAE"/>
    <w:rsid w:val="00724011"/>
    <w:rsid w:val="00724331"/>
    <w:rsid w:val="007260E8"/>
    <w:rsid w:val="00731B26"/>
    <w:rsid w:val="00732010"/>
    <w:rsid w:val="00732DA3"/>
    <w:rsid w:val="0073328C"/>
    <w:rsid w:val="0073348E"/>
    <w:rsid w:val="00734B49"/>
    <w:rsid w:val="00735404"/>
    <w:rsid w:val="00736EF0"/>
    <w:rsid w:val="00737C97"/>
    <w:rsid w:val="00740C97"/>
    <w:rsid w:val="007431CE"/>
    <w:rsid w:val="00743DC8"/>
    <w:rsid w:val="00745D9F"/>
    <w:rsid w:val="00746264"/>
    <w:rsid w:val="00750175"/>
    <w:rsid w:val="00751BFA"/>
    <w:rsid w:val="00751D7C"/>
    <w:rsid w:val="0075287E"/>
    <w:rsid w:val="007532D9"/>
    <w:rsid w:val="00753981"/>
    <w:rsid w:val="00754461"/>
    <w:rsid w:val="00755EA8"/>
    <w:rsid w:val="007600B2"/>
    <w:rsid w:val="007606CB"/>
    <w:rsid w:val="00760E62"/>
    <w:rsid w:val="00760EDF"/>
    <w:rsid w:val="007632BF"/>
    <w:rsid w:val="007643C7"/>
    <w:rsid w:val="007655A7"/>
    <w:rsid w:val="00766A67"/>
    <w:rsid w:val="0077013F"/>
    <w:rsid w:val="007742E5"/>
    <w:rsid w:val="007746BB"/>
    <w:rsid w:val="0077486F"/>
    <w:rsid w:val="00774897"/>
    <w:rsid w:val="00777F70"/>
    <w:rsid w:val="0078128F"/>
    <w:rsid w:val="007816A4"/>
    <w:rsid w:val="00781B91"/>
    <w:rsid w:val="00781BBE"/>
    <w:rsid w:val="00781FD8"/>
    <w:rsid w:val="00783A92"/>
    <w:rsid w:val="00783BCA"/>
    <w:rsid w:val="00785B0A"/>
    <w:rsid w:val="00786F87"/>
    <w:rsid w:val="00792204"/>
    <w:rsid w:val="0079260E"/>
    <w:rsid w:val="00794390"/>
    <w:rsid w:val="00795D6C"/>
    <w:rsid w:val="00796782"/>
    <w:rsid w:val="00796B6D"/>
    <w:rsid w:val="007A0F00"/>
    <w:rsid w:val="007A2784"/>
    <w:rsid w:val="007A2F70"/>
    <w:rsid w:val="007A3BDD"/>
    <w:rsid w:val="007A5D83"/>
    <w:rsid w:val="007A6FEC"/>
    <w:rsid w:val="007A71A4"/>
    <w:rsid w:val="007B50B4"/>
    <w:rsid w:val="007B555A"/>
    <w:rsid w:val="007B5F91"/>
    <w:rsid w:val="007B64EA"/>
    <w:rsid w:val="007B6C3A"/>
    <w:rsid w:val="007B6CE4"/>
    <w:rsid w:val="007C18C8"/>
    <w:rsid w:val="007C1FA4"/>
    <w:rsid w:val="007C35D8"/>
    <w:rsid w:val="007C4BA9"/>
    <w:rsid w:val="007C5ACB"/>
    <w:rsid w:val="007C5D59"/>
    <w:rsid w:val="007C7609"/>
    <w:rsid w:val="007C7980"/>
    <w:rsid w:val="007D100D"/>
    <w:rsid w:val="007D10AD"/>
    <w:rsid w:val="007D1A7B"/>
    <w:rsid w:val="007D290E"/>
    <w:rsid w:val="007D3450"/>
    <w:rsid w:val="007D37FF"/>
    <w:rsid w:val="007D451A"/>
    <w:rsid w:val="007D4B95"/>
    <w:rsid w:val="007D546C"/>
    <w:rsid w:val="007D5EBE"/>
    <w:rsid w:val="007D7749"/>
    <w:rsid w:val="007E1F94"/>
    <w:rsid w:val="007E2240"/>
    <w:rsid w:val="007E2AA5"/>
    <w:rsid w:val="007E3A4B"/>
    <w:rsid w:val="007E4480"/>
    <w:rsid w:val="007E5197"/>
    <w:rsid w:val="007E565E"/>
    <w:rsid w:val="007E7586"/>
    <w:rsid w:val="007F038D"/>
    <w:rsid w:val="007F1DEF"/>
    <w:rsid w:val="007F359C"/>
    <w:rsid w:val="007F35A4"/>
    <w:rsid w:val="007F3BD6"/>
    <w:rsid w:val="007F50D8"/>
    <w:rsid w:val="007F71A6"/>
    <w:rsid w:val="007F7D57"/>
    <w:rsid w:val="00801582"/>
    <w:rsid w:val="00802135"/>
    <w:rsid w:val="008032F3"/>
    <w:rsid w:val="00803931"/>
    <w:rsid w:val="00803F45"/>
    <w:rsid w:val="008062BF"/>
    <w:rsid w:val="008072FB"/>
    <w:rsid w:val="008107B5"/>
    <w:rsid w:val="00811196"/>
    <w:rsid w:val="0081194B"/>
    <w:rsid w:val="00813C11"/>
    <w:rsid w:val="00814DC8"/>
    <w:rsid w:val="00815947"/>
    <w:rsid w:val="008210BC"/>
    <w:rsid w:val="008219B2"/>
    <w:rsid w:val="00821FA3"/>
    <w:rsid w:val="00822E71"/>
    <w:rsid w:val="00823422"/>
    <w:rsid w:val="00823F64"/>
    <w:rsid w:val="00825752"/>
    <w:rsid w:val="00825966"/>
    <w:rsid w:val="00825A23"/>
    <w:rsid w:val="0082723C"/>
    <w:rsid w:val="008302C6"/>
    <w:rsid w:val="00831A31"/>
    <w:rsid w:val="008340FA"/>
    <w:rsid w:val="00834B5B"/>
    <w:rsid w:val="0083712E"/>
    <w:rsid w:val="00840A07"/>
    <w:rsid w:val="00840B8C"/>
    <w:rsid w:val="00841472"/>
    <w:rsid w:val="00841681"/>
    <w:rsid w:val="00841FFC"/>
    <w:rsid w:val="00843E05"/>
    <w:rsid w:val="008501C9"/>
    <w:rsid w:val="008501D5"/>
    <w:rsid w:val="00853654"/>
    <w:rsid w:val="008548EF"/>
    <w:rsid w:val="00856409"/>
    <w:rsid w:val="00857518"/>
    <w:rsid w:val="00857F50"/>
    <w:rsid w:val="008616E7"/>
    <w:rsid w:val="008660A0"/>
    <w:rsid w:val="008703CD"/>
    <w:rsid w:val="00871AFF"/>
    <w:rsid w:val="00873C5C"/>
    <w:rsid w:val="0087422E"/>
    <w:rsid w:val="008757C4"/>
    <w:rsid w:val="00877C5C"/>
    <w:rsid w:val="00877CE4"/>
    <w:rsid w:val="0088293D"/>
    <w:rsid w:val="00883805"/>
    <w:rsid w:val="008842AE"/>
    <w:rsid w:val="008850CA"/>
    <w:rsid w:val="00885BDD"/>
    <w:rsid w:val="0088699E"/>
    <w:rsid w:val="00887937"/>
    <w:rsid w:val="008913E4"/>
    <w:rsid w:val="00892DFE"/>
    <w:rsid w:val="00893052"/>
    <w:rsid w:val="00895F1D"/>
    <w:rsid w:val="00897FD0"/>
    <w:rsid w:val="008A12F1"/>
    <w:rsid w:val="008A13AC"/>
    <w:rsid w:val="008A2924"/>
    <w:rsid w:val="008A3AB8"/>
    <w:rsid w:val="008A54A4"/>
    <w:rsid w:val="008A6254"/>
    <w:rsid w:val="008B0EDD"/>
    <w:rsid w:val="008B0F93"/>
    <w:rsid w:val="008B0FA6"/>
    <w:rsid w:val="008B271B"/>
    <w:rsid w:val="008B2741"/>
    <w:rsid w:val="008B2819"/>
    <w:rsid w:val="008B389D"/>
    <w:rsid w:val="008B3DA3"/>
    <w:rsid w:val="008B5669"/>
    <w:rsid w:val="008B6D73"/>
    <w:rsid w:val="008C11E2"/>
    <w:rsid w:val="008C1628"/>
    <w:rsid w:val="008C1791"/>
    <w:rsid w:val="008C23BB"/>
    <w:rsid w:val="008C3675"/>
    <w:rsid w:val="008C3F8C"/>
    <w:rsid w:val="008C5339"/>
    <w:rsid w:val="008C5B56"/>
    <w:rsid w:val="008C64AE"/>
    <w:rsid w:val="008D0D9E"/>
    <w:rsid w:val="008D1823"/>
    <w:rsid w:val="008D27C0"/>
    <w:rsid w:val="008D4E1B"/>
    <w:rsid w:val="008D5188"/>
    <w:rsid w:val="008D55D0"/>
    <w:rsid w:val="008E0835"/>
    <w:rsid w:val="008E2440"/>
    <w:rsid w:val="008E2961"/>
    <w:rsid w:val="008E2B52"/>
    <w:rsid w:val="008E3DD4"/>
    <w:rsid w:val="008E5415"/>
    <w:rsid w:val="008E5517"/>
    <w:rsid w:val="008E5800"/>
    <w:rsid w:val="008E5D7C"/>
    <w:rsid w:val="008E608F"/>
    <w:rsid w:val="008E6476"/>
    <w:rsid w:val="008E7CF9"/>
    <w:rsid w:val="008E7E99"/>
    <w:rsid w:val="008F0574"/>
    <w:rsid w:val="008F4962"/>
    <w:rsid w:val="008F4CD4"/>
    <w:rsid w:val="008F52DB"/>
    <w:rsid w:val="008F5635"/>
    <w:rsid w:val="008F64E1"/>
    <w:rsid w:val="008F721F"/>
    <w:rsid w:val="008F77FA"/>
    <w:rsid w:val="00900A4A"/>
    <w:rsid w:val="00901F21"/>
    <w:rsid w:val="00902082"/>
    <w:rsid w:val="00902B51"/>
    <w:rsid w:val="00903F79"/>
    <w:rsid w:val="00904BA0"/>
    <w:rsid w:val="00905DF8"/>
    <w:rsid w:val="00905F9F"/>
    <w:rsid w:val="00907427"/>
    <w:rsid w:val="009074C8"/>
    <w:rsid w:val="009076DE"/>
    <w:rsid w:val="00910DD8"/>
    <w:rsid w:val="00910EE0"/>
    <w:rsid w:val="00911904"/>
    <w:rsid w:val="00912CBF"/>
    <w:rsid w:val="009141E5"/>
    <w:rsid w:val="00916CB6"/>
    <w:rsid w:val="0092193A"/>
    <w:rsid w:val="009221D7"/>
    <w:rsid w:val="009221F8"/>
    <w:rsid w:val="00922489"/>
    <w:rsid w:val="00923D05"/>
    <w:rsid w:val="00923E06"/>
    <w:rsid w:val="00924DA2"/>
    <w:rsid w:val="00926945"/>
    <w:rsid w:val="00927263"/>
    <w:rsid w:val="009306BF"/>
    <w:rsid w:val="00931024"/>
    <w:rsid w:val="00933092"/>
    <w:rsid w:val="00933CA4"/>
    <w:rsid w:val="009356DF"/>
    <w:rsid w:val="009357BC"/>
    <w:rsid w:val="0093656E"/>
    <w:rsid w:val="009400D6"/>
    <w:rsid w:val="00940269"/>
    <w:rsid w:val="00940967"/>
    <w:rsid w:val="00942A7C"/>
    <w:rsid w:val="00946832"/>
    <w:rsid w:val="00946983"/>
    <w:rsid w:val="00952768"/>
    <w:rsid w:val="009533FE"/>
    <w:rsid w:val="00953563"/>
    <w:rsid w:val="00955EC7"/>
    <w:rsid w:val="00956835"/>
    <w:rsid w:val="00962FBA"/>
    <w:rsid w:val="0096407D"/>
    <w:rsid w:val="009655AC"/>
    <w:rsid w:val="0097027B"/>
    <w:rsid w:val="00970BE8"/>
    <w:rsid w:val="009715B0"/>
    <w:rsid w:val="00972898"/>
    <w:rsid w:val="00972FE4"/>
    <w:rsid w:val="009738FC"/>
    <w:rsid w:val="00973BAB"/>
    <w:rsid w:val="00980907"/>
    <w:rsid w:val="0098134D"/>
    <w:rsid w:val="0098266A"/>
    <w:rsid w:val="00982E6A"/>
    <w:rsid w:val="009855E9"/>
    <w:rsid w:val="00985901"/>
    <w:rsid w:val="00985C7A"/>
    <w:rsid w:val="0098642C"/>
    <w:rsid w:val="00990378"/>
    <w:rsid w:val="00992664"/>
    <w:rsid w:val="0099421A"/>
    <w:rsid w:val="009946D8"/>
    <w:rsid w:val="009952AC"/>
    <w:rsid w:val="009955D7"/>
    <w:rsid w:val="00996B7F"/>
    <w:rsid w:val="009979FD"/>
    <w:rsid w:val="009A0A2B"/>
    <w:rsid w:val="009A4D0C"/>
    <w:rsid w:val="009A7354"/>
    <w:rsid w:val="009A7854"/>
    <w:rsid w:val="009A7E92"/>
    <w:rsid w:val="009B1625"/>
    <w:rsid w:val="009B2D39"/>
    <w:rsid w:val="009B4C4E"/>
    <w:rsid w:val="009B56F2"/>
    <w:rsid w:val="009B6019"/>
    <w:rsid w:val="009B627D"/>
    <w:rsid w:val="009B7525"/>
    <w:rsid w:val="009C3586"/>
    <w:rsid w:val="009C69CC"/>
    <w:rsid w:val="009C6D9B"/>
    <w:rsid w:val="009C7464"/>
    <w:rsid w:val="009D3B7B"/>
    <w:rsid w:val="009D4B6B"/>
    <w:rsid w:val="009D4E09"/>
    <w:rsid w:val="009D57E6"/>
    <w:rsid w:val="009D5970"/>
    <w:rsid w:val="009D5C9F"/>
    <w:rsid w:val="009D62AD"/>
    <w:rsid w:val="009D6554"/>
    <w:rsid w:val="009D68F2"/>
    <w:rsid w:val="009E14A4"/>
    <w:rsid w:val="009E244A"/>
    <w:rsid w:val="009E2626"/>
    <w:rsid w:val="009E3049"/>
    <w:rsid w:val="009E687C"/>
    <w:rsid w:val="009E688F"/>
    <w:rsid w:val="009E69A8"/>
    <w:rsid w:val="009E6A23"/>
    <w:rsid w:val="009E70C7"/>
    <w:rsid w:val="009E7150"/>
    <w:rsid w:val="009F0D23"/>
    <w:rsid w:val="009F48A4"/>
    <w:rsid w:val="009F5202"/>
    <w:rsid w:val="009F644F"/>
    <w:rsid w:val="009F6CDC"/>
    <w:rsid w:val="009F7357"/>
    <w:rsid w:val="00A02E73"/>
    <w:rsid w:val="00A04F52"/>
    <w:rsid w:val="00A05DE9"/>
    <w:rsid w:val="00A05E72"/>
    <w:rsid w:val="00A1081D"/>
    <w:rsid w:val="00A11A00"/>
    <w:rsid w:val="00A12C65"/>
    <w:rsid w:val="00A17FC9"/>
    <w:rsid w:val="00A225C6"/>
    <w:rsid w:val="00A243CB"/>
    <w:rsid w:val="00A24DE9"/>
    <w:rsid w:val="00A251BA"/>
    <w:rsid w:val="00A25A2B"/>
    <w:rsid w:val="00A274C3"/>
    <w:rsid w:val="00A274D8"/>
    <w:rsid w:val="00A2785E"/>
    <w:rsid w:val="00A30388"/>
    <w:rsid w:val="00A30590"/>
    <w:rsid w:val="00A31341"/>
    <w:rsid w:val="00A35310"/>
    <w:rsid w:val="00A36F53"/>
    <w:rsid w:val="00A37039"/>
    <w:rsid w:val="00A41821"/>
    <w:rsid w:val="00A41F8E"/>
    <w:rsid w:val="00A44D59"/>
    <w:rsid w:val="00A460B9"/>
    <w:rsid w:val="00A46525"/>
    <w:rsid w:val="00A515D3"/>
    <w:rsid w:val="00A53184"/>
    <w:rsid w:val="00A53FEC"/>
    <w:rsid w:val="00A55AF2"/>
    <w:rsid w:val="00A56665"/>
    <w:rsid w:val="00A56ED6"/>
    <w:rsid w:val="00A57120"/>
    <w:rsid w:val="00A61A41"/>
    <w:rsid w:val="00A64206"/>
    <w:rsid w:val="00A65A31"/>
    <w:rsid w:val="00A664FA"/>
    <w:rsid w:val="00A675FA"/>
    <w:rsid w:val="00A70298"/>
    <w:rsid w:val="00A71AE8"/>
    <w:rsid w:val="00A71C96"/>
    <w:rsid w:val="00A732E0"/>
    <w:rsid w:val="00A737FD"/>
    <w:rsid w:val="00A756E9"/>
    <w:rsid w:val="00A75BDC"/>
    <w:rsid w:val="00A76A32"/>
    <w:rsid w:val="00A76E92"/>
    <w:rsid w:val="00A8084F"/>
    <w:rsid w:val="00A813D5"/>
    <w:rsid w:val="00A83E39"/>
    <w:rsid w:val="00A83F57"/>
    <w:rsid w:val="00A86C43"/>
    <w:rsid w:val="00A87A34"/>
    <w:rsid w:val="00A901DA"/>
    <w:rsid w:val="00A91637"/>
    <w:rsid w:val="00A92DED"/>
    <w:rsid w:val="00A92EBD"/>
    <w:rsid w:val="00A93537"/>
    <w:rsid w:val="00A948FF"/>
    <w:rsid w:val="00A97109"/>
    <w:rsid w:val="00A97C4F"/>
    <w:rsid w:val="00AA15A2"/>
    <w:rsid w:val="00AA1976"/>
    <w:rsid w:val="00AA27E1"/>
    <w:rsid w:val="00AA4568"/>
    <w:rsid w:val="00AA4C85"/>
    <w:rsid w:val="00AA574D"/>
    <w:rsid w:val="00AA59C9"/>
    <w:rsid w:val="00AA67B8"/>
    <w:rsid w:val="00AA74FB"/>
    <w:rsid w:val="00AB12CA"/>
    <w:rsid w:val="00AB223E"/>
    <w:rsid w:val="00AB48F4"/>
    <w:rsid w:val="00AB4E52"/>
    <w:rsid w:val="00AB6250"/>
    <w:rsid w:val="00AB7D1E"/>
    <w:rsid w:val="00AC0C47"/>
    <w:rsid w:val="00AC1314"/>
    <w:rsid w:val="00AC2BC4"/>
    <w:rsid w:val="00AC2F06"/>
    <w:rsid w:val="00AC50C7"/>
    <w:rsid w:val="00AC740A"/>
    <w:rsid w:val="00AD100E"/>
    <w:rsid w:val="00AD479E"/>
    <w:rsid w:val="00AD4A86"/>
    <w:rsid w:val="00AD6938"/>
    <w:rsid w:val="00AD6965"/>
    <w:rsid w:val="00AD72F2"/>
    <w:rsid w:val="00AD7E8D"/>
    <w:rsid w:val="00AE0AB8"/>
    <w:rsid w:val="00AE0F08"/>
    <w:rsid w:val="00AE29AB"/>
    <w:rsid w:val="00AE3257"/>
    <w:rsid w:val="00AE3D6C"/>
    <w:rsid w:val="00AE42A5"/>
    <w:rsid w:val="00AE4AC5"/>
    <w:rsid w:val="00AE5546"/>
    <w:rsid w:val="00AE6617"/>
    <w:rsid w:val="00AE6FE4"/>
    <w:rsid w:val="00AF0253"/>
    <w:rsid w:val="00AF0E8F"/>
    <w:rsid w:val="00AF150F"/>
    <w:rsid w:val="00AF2878"/>
    <w:rsid w:val="00AF2FD2"/>
    <w:rsid w:val="00AF3BEA"/>
    <w:rsid w:val="00AF3C20"/>
    <w:rsid w:val="00AF4809"/>
    <w:rsid w:val="00AF644D"/>
    <w:rsid w:val="00B0009B"/>
    <w:rsid w:val="00B0034E"/>
    <w:rsid w:val="00B00AFA"/>
    <w:rsid w:val="00B01811"/>
    <w:rsid w:val="00B01936"/>
    <w:rsid w:val="00B036E8"/>
    <w:rsid w:val="00B06CFB"/>
    <w:rsid w:val="00B06DFD"/>
    <w:rsid w:val="00B0714A"/>
    <w:rsid w:val="00B07F35"/>
    <w:rsid w:val="00B133F4"/>
    <w:rsid w:val="00B136A1"/>
    <w:rsid w:val="00B14574"/>
    <w:rsid w:val="00B17DD5"/>
    <w:rsid w:val="00B20FB1"/>
    <w:rsid w:val="00B2196E"/>
    <w:rsid w:val="00B22AA4"/>
    <w:rsid w:val="00B24842"/>
    <w:rsid w:val="00B24909"/>
    <w:rsid w:val="00B3123B"/>
    <w:rsid w:val="00B3257F"/>
    <w:rsid w:val="00B331FC"/>
    <w:rsid w:val="00B342A4"/>
    <w:rsid w:val="00B344E2"/>
    <w:rsid w:val="00B3463C"/>
    <w:rsid w:val="00B34CBA"/>
    <w:rsid w:val="00B35276"/>
    <w:rsid w:val="00B35FD0"/>
    <w:rsid w:val="00B3633A"/>
    <w:rsid w:val="00B36A5A"/>
    <w:rsid w:val="00B37C57"/>
    <w:rsid w:val="00B402C7"/>
    <w:rsid w:val="00B40477"/>
    <w:rsid w:val="00B407A2"/>
    <w:rsid w:val="00B40D6F"/>
    <w:rsid w:val="00B4183A"/>
    <w:rsid w:val="00B42B13"/>
    <w:rsid w:val="00B43B2A"/>
    <w:rsid w:val="00B4489F"/>
    <w:rsid w:val="00B44A9A"/>
    <w:rsid w:val="00B4582A"/>
    <w:rsid w:val="00B469B5"/>
    <w:rsid w:val="00B46E17"/>
    <w:rsid w:val="00B50398"/>
    <w:rsid w:val="00B5216B"/>
    <w:rsid w:val="00B55AF7"/>
    <w:rsid w:val="00B57A25"/>
    <w:rsid w:val="00B601BE"/>
    <w:rsid w:val="00B6247B"/>
    <w:rsid w:val="00B627A5"/>
    <w:rsid w:val="00B62FB3"/>
    <w:rsid w:val="00B630EF"/>
    <w:rsid w:val="00B651BF"/>
    <w:rsid w:val="00B6668B"/>
    <w:rsid w:val="00B7137B"/>
    <w:rsid w:val="00B715CD"/>
    <w:rsid w:val="00B75DD8"/>
    <w:rsid w:val="00B76FF4"/>
    <w:rsid w:val="00B77CFA"/>
    <w:rsid w:val="00B800D6"/>
    <w:rsid w:val="00B8015F"/>
    <w:rsid w:val="00B80973"/>
    <w:rsid w:val="00B81A2E"/>
    <w:rsid w:val="00B82D68"/>
    <w:rsid w:val="00B84E46"/>
    <w:rsid w:val="00B84F37"/>
    <w:rsid w:val="00B86411"/>
    <w:rsid w:val="00B914F2"/>
    <w:rsid w:val="00B926FB"/>
    <w:rsid w:val="00B92A1D"/>
    <w:rsid w:val="00B937A7"/>
    <w:rsid w:val="00B93922"/>
    <w:rsid w:val="00B95CED"/>
    <w:rsid w:val="00B96187"/>
    <w:rsid w:val="00B974CA"/>
    <w:rsid w:val="00BA0CFD"/>
    <w:rsid w:val="00BA2CA4"/>
    <w:rsid w:val="00BA30BE"/>
    <w:rsid w:val="00BA3EC8"/>
    <w:rsid w:val="00BA518B"/>
    <w:rsid w:val="00BA7027"/>
    <w:rsid w:val="00BB05A8"/>
    <w:rsid w:val="00BB11BD"/>
    <w:rsid w:val="00BB23B5"/>
    <w:rsid w:val="00BB2B23"/>
    <w:rsid w:val="00BB2D31"/>
    <w:rsid w:val="00BB32A6"/>
    <w:rsid w:val="00BB373C"/>
    <w:rsid w:val="00BC03A0"/>
    <w:rsid w:val="00BC0599"/>
    <w:rsid w:val="00BC0B02"/>
    <w:rsid w:val="00BC2A99"/>
    <w:rsid w:val="00BC4589"/>
    <w:rsid w:val="00BC4ABA"/>
    <w:rsid w:val="00BC57B1"/>
    <w:rsid w:val="00BC6785"/>
    <w:rsid w:val="00BD0401"/>
    <w:rsid w:val="00BD1CA2"/>
    <w:rsid w:val="00BD2CD0"/>
    <w:rsid w:val="00BD34D3"/>
    <w:rsid w:val="00BD3C7D"/>
    <w:rsid w:val="00BD4655"/>
    <w:rsid w:val="00BD4A4F"/>
    <w:rsid w:val="00BE0410"/>
    <w:rsid w:val="00BE0827"/>
    <w:rsid w:val="00BE44F5"/>
    <w:rsid w:val="00BE516B"/>
    <w:rsid w:val="00BE7822"/>
    <w:rsid w:val="00BF05CC"/>
    <w:rsid w:val="00BF1221"/>
    <w:rsid w:val="00BF138F"/>
    <w:rsid w:val="00BF13D9"/>
    <w:rsid w:val="00BF17B8"/>
    <w:rsid w:val="00BF278C"/>
    <w:rsid w:val="00BF2B51"/>
    <w:rsid w:val="00BF4326"/>
    <w:rsid w:val="00BF4DB5"/>
    <w:rsid w:val="00BF4F35"/>
    <w:rsid w:val="00BF5F12"/>
    <w:rsid w:val="00BF60AC"/>
    <w:rsid w:val="00BF734A"/>
    <w:rsid w:val="00C00D44"/>
    <w:rsid w:val="00C010ED"/>
    <w:rsid w:val="00C0191F"/>
    <w:rsid w:val="00C02981"/>
    <w:rsid w:val="00C03159"/>
    <w:rsid w:val="00C034AC"/>
    <w:rsid w:val="00C05049"/>
    <w:rsid w:val="00C06AA2"/>
    <w:rsid w:val="00C07D99"/>
    <w:rsid w:val="00C10345"/>
    <w:rsid w:val="00C10F29"/>
    <w:rsid w:val="00C12026"/>
    <w:rsid w:val="00C13C8D"/>
    <w:rsid w:val="00C1594D"/>
    <w:rsid w:val="00C16DCB"/>
    <w:rsid w:val="00C17259"/>
    <w:rsid w:val="00C174E4"/>
    <w:rsid w:val="00C20014"/>
    <w:rsid w:val="00C212E1"/>
    <w:rsid w:val="00C218DD"/>
    <w:rsid w:val="00C22625"/>
    <w:rsid w:val="00C23389"/>
    <w:rsid w:val="00C3084F"/>
    <w:rsid w:val="00C32299"/>
    <w:rsid w:val="00C32EEA"/>
    <w:rsid w:val="00C34D2D"/>
    <w:rsid w:val="00C37FF9"/>
    <w:rsid w:val="00C40F20"/>
    <w:rsid w:val="00C41B72"/>
    <w:rsid w:val="00C42EBD"/>
    <w:rsid w:val="00C43454"/>
    <w:rsid w:val="00C43789"/>
    <w:rsid w:val="00C437F6"/>
    <w:rsid w:val="00C444D2"/>
    <w:rsid w:val="00C45081"/>
    <w:rsid w:val="00C4577E"/>
    <w:rsid w:val="00C46207"/>
    <w:rsid w:val="00C47D69"/>
    <w:rsid w:val="00C5022F"/>
    <w:rsid w:val="00C509BD"/>
    <w:rsid w:val="00C52F49"/>
    <w:rsid w:val="00C53DF6"/>
    <w:rsid w:val="00C54F94"/>
    <w:rsid w:val="00C57684"/>
    <w:rsid w:val="00C57DAB"/>
    <w:rsid w:val="00C6182D"/>
    <w:rsid w:val="00C61862"/>
    <w:rsid w:val="00C63E4D"/>
    <w:rsid w:val="00C64F85"/>
    <w:rsid w:val="00C66485"/>
    <w:rsid w:val="00C66ACB"/>
    <w:rsid w:val="00C70400"/>
    <w:rsid w:val="00C722F5"/>
    <w:rsid w:val="00C73063"/>
    <w:rsid w:val="00C753EB"/>
    <w:rsid w:val="00C7581E"/>
    <w:rsid w:val="00C772E9"/>
    <w:rsid w:val="00C776AE"/>
    <w:rsid w:val="00C8076E"/>
    <w:rsid w:val="00C82164"/>
    <w:rsid w:val="00C821DB"/>
    <w:rsid w:val="00C8222E"/>
    <w:rsid w:val="00C8389D"/>
    <w:rsid w:val="00C83BE0"/>
    <w:rsid w:val="00C84B81"/>
    <w:rsid w:val="00C85815"/>
    <w:rsid w:val="00C8583D"/>
    <w:rsid w:val="00C87149"/>
    <w:rsid w:val="00C908B7"/>
    <w:rsid w:val="00C90CF1"/>
    <w:rsid w:val="00C90D87"/>
    <w:rsid w:val="00C90FF2"/>
    <w:rsid w:val="00C91055"/>
    <w:rsid w:val="00C91397"/>
    <w:rsid w:val="00C9216A"/>
    <w:rsid w:val="00C92349"/>
    <w:rsid w:val="00C937DE"/>
    <w:rsid w:val="00C93E88"/>
    <w:rsid w:val="00C95A3C"/>
    <w:rsid w:val="00C96893"/>
    <w:rsid w:val="00C97960"/>
    <w:rsid w:val="00CA07A2"/>
    <w:rsid w:val="00CA1C17"/>
    <w:rsid w:val="00CA2815"/>
    <w:rsid w:val="00CA2A82"/>
    <w:rsid w:val="00CA3B3D"/>
    <w:rsid w:val="00CA4A1E"/>
    <w:rsid w:val="00CA5443"/>
    <w:rsid w:val="00CA5483"/>
    <w:rsid w:val="00CA7BB5"/>
    <w:rsid w:val="00CB040D"/>
    <w:rsid w:val="00CB27A5"/>
    <w:rsid w:val="00CB453D"/>
    <w:rsid w:val="00CB65C4"/>
    <w:rsid w:val="00CB6816"/>
    <w:rsid w:val="00CB6B01"/>
    <w:rsid w:val="00CB7B94"/>
    <w:rsid w:val="00CC0833"/>
    <w:rsid w:val="00CC3E66"/>
    <w:rsid w:val="00CC3EAB"/>
    <w:rsid w:val="00CC427A"/>
    <w:rsid w:val="00CC469D"/>
    <w:rsid w:val="00CC4F72"/>
    <w:rsid w:val="00CC563C"/>
    <w:rsid w:val="00CC6360"/>
    <w:rsid w:val="00CC7216"/>
    <w:rsid w:val="00CC7865"/>
    <w:rsid w:val="00CD09FD"/>
    <w:rsid w:val="00CD0CB2"/>
    <w:rsid w:val="00CD2A9C"/>
    <w:rsid w:val="00CD3881"/>
    <w:rsid w:val="00CD3A2F"/>
    <w:rsid w:val="00CD3C0C"/>
    <w:rsid w:val="00CD5144"/>
    <w:rsid w:val="00CD5C3D"/>
    <w:rsid w:val="00CD6650"/>
    <w:rsid w:val="00CD72CA"/>
    <w:rsid w:val="00CD74E1"/>
    <w:rsid w:val="00CD7FDF"/>
    <w:rsid w:val="00CE3943"/>
    <w:rsid w:val="00CE3D4E"/>
    <w:rsid w:val="00CE404D"/>
    <w:rsid w:val="00CE4A13"/>
    <w:rsid w:val="00CE51A7"/>
    <w:rsid w:val="00CE7F29"/>
    <w:rsid w:val="00CF0DC4"/>
    <w:rsid w:val="00CF31DD"/>
    <w:rsid w:val="00CF46F3"/>
    <w:rsid w:val="00D01305"/>
    <w:rsid w:val="00D0569D"/>
    <w:rsid w:val="00D05BF9"/>
    <w:rsid w:val="00D06F32"/>
    <w:rsid w:val="00D070D2"/>
    <w:rsid w:val="00D10DF2"/>
    <w:rsid w:val="00D11766"/>
    <w:rsid w:val="00D117B7"/>
    <w:rsid w:val="00D119F0"/>
    <w:rsid w:val="00D11B57"/>
    <w:rsid w:val="00D1265C"/>
    <w:rsid w:val="00D137D4"/>
    <w:rsid w:val="00D16049"/>
    <w:rsid w:val="00D20241"/>
    <w:rsid w:val="00D21628"/>
    <w:rsid w:val="00D21F8F"/>
    <w:rsid w:val="00D22DF1"/>
    <w:rsid w:val="00D23FC9"/>
    <w:rsid w:val="00D25C5A"/>
    <w:rsid w:val="00D25E1A"/>
    <w:rsid w:val="00D27077"/>
    <w:rsid w:val="00D27D21"/>
    <w:rsid w:val="00D30775"/>
    <w:rsid w:val="00D30B7A"/>
    <w:rsid w:val="00D30E18"/>
    <w:rsid w:val="00D31C7C"/>
    <w:rsid w:val="00D33E29"/>
    <w:rsid w:val="00D3431D"/>
    <w:rsid w:val="00D37F20"/>
    <w:rsid w:val="00D37F51"/>
    <w:rsid w:val="00D40259"/>
    <w:rsid w:val="00D422DA"/>
    <w:rsid w:val="00D4257E"/>
    <w:rsid w:val="00D43709"/>
    <w:rsid w:val="00D44CA1"/>
    <w:rsid w:val="00D4511C"/>
    <w:rsid w:val="00D46BA9"/>
    <w:rsid w:val="00D46C63"/>
    <w:rsid w:val="00D5158D"/>
    <w:rsid w:val="00D524EF"/>
    <w:rsid w:val="00D569AC"/>
    <w:rsid w:val="00D56C87"/>
    <w:rsid w:val="00D578B5"/>
    <w:rsid w:val="00D6076F"/>
    <w:rsid w:val="00D60C49"/>
    <w:rsid w:val="00D60F42"/>
    <w:rsid w:val="00D6171B"/>
    <w:rsid w:val="00D6278D"/>
    <w:rsid w:val="00D639D5"/>
    <w:rsid w:val="00D66080"/>
    <w:rsid w:val="00D700DB"/>
    <w:rsid w:val="00D70903"/>
    <w:rsid w:val="00D70F87"/>
    <w:rsid w:val="00D71058"/>
    <w:rsid w:val="00D72E0B"/>
    <w:rsid w:val="00D745F6"/>
    <w:rsid w:val="00D74B1E"/>
    <w:rsid w:val="00D75F45"/>
    <w:rsid w:val="00D77CAE"/>
    <w:rsid w:val="00D80BD4"/>
    <w:rsid w:val="00D8213E"/>
    <w:rsid w:val="00D90295"/>
    <w:rsid w:val="00D91889"/>
    <w:rsid w:val="00D92712"/>
    <w:rsid w:val="00D92A6A"/>
    <w:rsid w:val="00D9408E"/>
    <w:rsid w:val="00D94109"/>
    <w:rsid w:val="00D95F9A"/>
    <w:rsid w:val="00DA0457"/>
    <w:rsid w:val="00DA1999"/>
    <w:rsid w:val="00DA4753"/>
    <w:rsid w:val="00DA5B1E"/>
    <w:rsid w:val="00DA7515"/>
    <w:rsid w:val="00DA7673"/>
    <w:rsid w:val="00DA7928"/>
    <w:rsid w:val="00DB23B7"/>
    <w:rsid w:val="00DB441D"/>
    <w:rsid w:val="00DB624D"/>
    <w:rsid w:val="00DB6C57"/>
    <w:rsid w:val="00DC0B9D"/>
    <w:rsid w:val="00DC145D"/>
    <w:rsid w:val="00DC2D53"/>
    <w:rsid w:val="00DC5E6D"/>
    <w:rsid w:val="00DC5F0D"/>
    <w:rsid w:val="00DC6430"/>
    <w:rsid w:val="00DD17CC"/>
    <w:rsid w:val="00DD1A68"/>
    <w:rsid w:val="00DD1DA4"/>
    <w:rsid w:val="00DD1E56"/>
    <w:rsid w:val="00DD2494"/>
    <w:rsid w:val="00DD4553"/>
    <w:rsid w:val="00DD5B8D"/>
    <w:rsid w:val="00DD6118"/>
    <w:rsid w:val="00DD62E5"/>
    <w:rsid w:val="00DD7A36"/>
    <w:rsid w:val="00DE0328"/>
    <w:rsid w:val="00DE2A43"/>
    <w:rsid w:val="00DE3386"/>
    <w:rsid w:val="00DE3DF1"/>
    <w:rsid w:val="00DE4880"/>
    <w:rsid w:val="00DE7219"/>
    <w:rsid w:val="00DE7AC8"/>
    <w:rsid w:val="00DF039D"/>
    <w:rsid w:val="00DF19BF"/>
    <w:rsid w:val="00DF1E6A"/>
    <w:rsid w:val="00DF35B6"/>
    <w:rsid w:val="00DF450B"/>
    <w:rsid w:val="00DF4F59"/>
    <w:rsid w:val="00DF6DA9"/>
    <w:rsid w:val="00DF6E04"/>
    <w:rsid w:val="00DF771A"/>
    <w:rsid w:val="00E00014"/>
    <w:rsid w:val="00E01F00"/>
    <w:rsid w:val="00E03EC3"/>
    <w:rsid w:val="00E0457B"/>
    <w:rsid w:val="00E0712C"/>
    <w:rsid w:val="00E07387"/>
    <w:rsid w:val="00E079AB"/>
    <w:rsid w:val="00E07F9B"/>
    <w:rsid w:val="00E101D9"/>
    <w:rsid w:val="00E10E87"/>
    <w:rsid w:val="00E1224F"/>
    <w:rsid w:val="00E12AB9"/>
    <w:rsid w:val="00E13602"/>
    <w:rsid w:val="00E13F8A"/>
    <w:rsid w:val="00E14585"/>
    <w:rsid w:val="00E16D38"/>
    <w:rsid w:val="00E17AC6"/>
    <w:rsid w:val="00E20859"/>
    <w:rsid w:val="00E208C6"/>
    <w:rsid w:val="00E21E0E"/>
    <w:rsid w:val="00E22401"/>
    <w:rsid w:val="00E2264F"/>
    <w:rsid w:val="00E22AF8"/>
    <w:rsid w:val="00E234B6"/>
    <w:rsid w:val="00E2363B"/>
    <w:rsid w:val="00E24DC6"/>
    <w:rsid w:val="00E24E5B"/>
    <w:rsid w:val="00E26463"/>
    <w:rsid w:val="00E26FDD"/>
    <w:rsid w:val="00E277C7"/>
    <w:rsid w:val="00E30428"/>
    <w:rsid w:val="00E313A0"/>
    <w:rsid w:val="00E31AF5"/>
    <w:rsid w:val="00E346AF"/>
    <w:rsid w:val="00E34DA7"/>
    <w:rsid w:val="00E3697B"/>
    <w:rsid w:val="00E40A34"/>
    <w:rsid w:val="00E40D8B"/>
    <w:rsid w:val="00E44CFB"/>
    <w:rsid w:val="00E451D4"/>
    <w:rsid w:val="00E45B21"/>
    <w:rsid w:val="00E45D34"/>
    <w:rsid w:val="00E46359"/>
    <w:rsid w:val="00E5176B"/>
    <w:rsid w:val="00E51ABF"/>
    <w:rsid w:val="00E52104"/>
    <w:rsid w:val="00E53F62"/>
    <w:rsid w:val="00E541DA"/>
    <w:rsid w:val="00E54415"/>
    <w:rsid w:val="00E565A8"/>
    <w:rsid w:val="00E56EC0"/>
    <w:rsid w:val="00E6055D"/>
    <w:rsid w:val="00E607E1"/>
    <w:rsid w:val="00E61136"/>
    <w:rsid w:val="00E614C9"/>
    <w:rsid w:val="00E6211B"/>
    <w:rsid w:val="00E64374"/>
    <w:rsid w:val="00E70750"/>
    <w:rsid w:val="00E70F05"/>
    <w:rsid w:val="00E712BC"/>
    <w:rsid w:val="00E716C3"/>
    <w:rsid w:val="00E72287"/>
    <w:rsid w:val="00E724FF"/>
    <w:rsid w:val="00E728BB"/>
    <w:rsid w:val="00E728E3"/>
    <w:rsid w:val="00E72ECC"/>
    <w:rsid w:val="00E732FB"/>
    <w:rsid w:val="00E73851"/>
    <w:rsid w:val="00E7487D"/>
    <w:rsid w:val="00E7597F"/>
    <w:rsid w:val="00E766F8"/>
    <w:rsid w:val="00E76DF3"/>
    <w:rsid w:val="00E76F9B"/>
    <w:rsid w:val="00E802D4"/>
    <w:rsid w:val="00E80427"/>
    <w:rsid w:val="00E8206D"/>
    <w:rsid w:val="00E847DA"/>
    <w:rsid w:val="00E87E39"/>
    <w:rsid w:val="00E91CE1"/>
    <w:rsid w:val="00E92E2F"/>
    <w:rsid w:val="00E933DF"/>
    <w:rsid w:val="00E96319"/>
    <w:rsid w:val="00E9744B"/>
    <w:rsid w:val="00E9757A"/>
    <w:rsid w:val="00E978C3"/>
    <w:rsid w:val="00EA16D0"/>
    <w:rsid w:val="00EA1FEE"/>
    <w:rsid w:val="00EA22CD"/>
    <w:rsid w:val="00EA3619"/>
    <w:rsid w:val="00EA4EBF"/>
    <w:rsid w:val="00EA4EF3"/>
    <w:rsid w:val="00EA672E"/>
    <w:rsid w:val="00EA707F"/>
    <w:rsid w:val="00EA71FA"/>
    <w:rsid w:val="00EB1191"/>
    <w:rsid w:val="00EB315A"/>
    <w:rsid w:val="00EB3FD5"/>
    <w:rsid w:val="00EB5395"/>
    <w:rsid w:val="00EB5AE6"/>
    <w:rsid w:val="00EB5B56"/>
    <w:rsid w:val="00EB5C5A"/>
    <w:rsid w:val="00EB69D5"/>
    <w:rsid w:val="00EB7273"/>
    <w:rsid w:val="00EB776E"/>
    <w:rsid w:val="00EC02FA"/>
    <w:rsid w:val="00EC2DD6"/>
    <w:rsid w:val="00EC49D7"/>
    <w:rsid w:val="00EC6E83"/>
    <w:rsid w:val="00EC7321"/>
    <w:rsid w:val="00ED0794"/>
    <w:rsid w:val="00ED083B"/>
    <w:rsid w:val="00ED229A"/>
    <w:rsid w:val="00ED4DAF"/>
    <w:rsid w:val="00ED4F57"/>
    <w:rsid w:val="00ED53DE"/>
    <w:rsid w:val="00ED54F3"/>
    <w:rsid w:val="00ED5586"/>
    <w:rsid w:val="00ED55E0"/>
    <w:rsid w:val="00ED584B"/>
    <w:rsid w:val="00ED6339"/>
    <w:rsid w:val="00EE0159"/>
    <w:rsid w:val="00EE059D"/>
    <w:rsid w:val="00EE0853"/>
    <w:rsid w:val="00EE1390"/>
    <w:rsid w:val="00EE2259"/>
    <w:rsid w:val="00EE2A89"/>
    <w:rsid w:val="00EE53E9"/>
    <w:rsid w:val="00EE5600"/>
    <w:rsid w:val="00EE58BF"/>
    <w:rsid w:val="00EE592D"/>
    <w:rsid w:val="00EF00C8"/>
    <w:rsid w:val="00EF09A9"/>
    <w:rsid w:val="00EF2498"/>
    <w:rsid w:val="00EF2897"/>
    <w:rsid w:val="00EF7B46"/>
    <w:rsid w:val="00F013F3"/>
    <w:rsid w:val="00F01C04"/>
    <w:rsid w:val="00F02BF7"/>
    <w:rsid w:val="00F02D4A"/>
    <w:rsid w:val="00F03F38"/>
    <w:rsid w:val="00F046C6"/>
    <w:rsid w:val="00F05191"/>
    <w:rsid w:val="00F05836"/>
    <w:rsid w:val="00F07BEF"/>
    <w:rsid w:val="00F105F1"/>
    <w:rsid w:val="00F116A2"/>
    <w:rsid w:val="00F1252D"/>
    <w:rsid w:val="00F12D8F"/>
    <w:rsid w:val="00F1384C"/>
    <w:rsid w:val="00F13A24"/>
    <w:rsid w:val="00F14865"/>
    <w:rsid w:val="00F14E40"/>
    <w:rsid w:val="00F14FC1"/>
    <w:rsid w:val="00F15AD5"/>
    <w:rsid w:val="00F15F35"/>
    <w:rsid w:val="00F16AE2"/>
    <w:rsid w:val="00F20528"/>
    <w:rsid w:val="00F205AE"/>
    <w:rsid w:val="00F20D59"/>
    <w:rsid w:val="00F22A0D"/>
    <w:rsid w:val="00F23A96"/>
    <w:rsid w:val="00F240F1"/>
    <w:rsid w:val="00F24930"/>
    <w:rsid w:val="00F24FBE"/>
    <w:rsid w:val="00F26626"/>
    <w:rsid w:val="00F27EB9"/>
    <w:rsid w:val="00F30185"/>
    <w:rsid w:val="00F301D5"/>
    <w:rsid w:val="00F30824"/>
    <w:rsid w:val="00F32A36"/>
    <w:rsid w:val="00F33081"/>
    <w:rsid w:val="00F343D2"/>
    <w:rsid w:val="00F35685"/>
    <w:rsid w:val="00F35815"/>
    <w:rsid w:val="00F37E25"/>
    <w:rsid w:val="00F37F02"/>
    <w:rsid w:val="00F40A40"/>
    <w:rsid w:val="00F4176F"/>
    <w:rsid w:val="00F42E31"/>
    <w:rsid w:val="00F4331A"/>
    <w:rsid w:val="00F43FE0"/>
    <w:rsid w:val="00F47125"/>
    <w:rsid w:val="00F4789D"/>
    <w:rsid w:val="00F47E2A"/>
    <w:rsid w:val="00F51A9D"/>
    <w:rsid w:val="00F52966"/>
    <w:rsid w:val="00F53520"/>
    <w:rsid w:val="00F53815"/>
    <w:rsid w:val="00F5406B"/>
    <w:rsid w:val="00F56353"/>
    <w:rsid w:val="00F5643C"/>
    <w:rsid w:val="00F5652F"/>
    <w:rsid w:val="00F56602"/>
    <w:rsid w:val="00F567BC"/>
    <w:rsid w:val="00F56B32"/>
    <w:rsid w:val="00F56D50"/>
    <w:rsid w:val="00F574F0"/>
    <w:rsid w:val="00F57678"/>
    <w:rsid w:val="00F600E6"/>
    <w:rsid w:val="00F61F6B"/>
    <w:rsid w:val="00F66028"/>
    <w:rsid w:val="00F660A3"/>
    <w:rsid w:val="00F66D86"/>
    <w:rsid w:val="00F66F49"/>
    <w:rsid w:val="00F67CA8"/>
    <w:rsid w:val="00F71C85"/>
    <w:rsid w:val="00F7424D"/>
    <w:rsid w:val="00F74F1B"/>
    <w:rsid w:val="00F75619"/>
    <w:rsid w:val="00F761FD"/>
    <w:rsid w:val="00F767C6"/>
    <w:rsid w:val="00F77B5C"/>
    <w:rsid w:val="00F8010F"/>
    <w:rsid w:val="00F82A7A"/>
    <w:rsid w:val="00F8415C"/>
    <w:rsid w:val="00F84914"/>
    <w:rsid w:val="00F85F69"/>
    <w:rsid w:val="00F87013"/>
    <w:rsid w:val="00F87845"/>
    <w:rsid w:val="00F8791C"/>
    <w:rsid w:val="00F908E7"/>
    <w:rsid w:val="00F93A94"/>
    <w:rsid w:val="00F96C27"/>
    <w:rsid w:val="00F9717B"/>
    <w:rsid w:val="00F973C6"/>
    <w:rsid w:val="00FA0056"/>
    <w:rsid w:val="00FA0210"/>
    <w:rsid w:val="00FA076D"/>
    <w:rsid w:val="00FA1B55"/>
    <w:rsid w:val="00FA1F4A"/>
    <w:rsid w:val="00FA37EA"/>
    <w:rsid w:val="00FA506C"/>
    <w:rsid w:val="00FA5117"/>
    <w:rsid w:val="00FA5799"/>
    <w:rsid w:val="00FA5D73"/>
    <w:rsid w:val="00FA7494"/>
    <w:rsid w:val="00FA7AA7"/>
    <w:rsid w:val="00FB10F2"/>
    <w:rsid w:val="00FB14D7"/>
    <w:rsid w:val="00FB18B2"/>
    <w:rsid w:val="00FB2212"/>
    <w:rsid w:val="00FB2D8D"/>
    <w:rsid w:val="00FC1D99"/>
    <w:rsid w:val="00FC26F3"/>
    <w:rsid w:val="00FC2758"/>
    <w:rsid w:val="00FC3AE9"/>
    <w:rsid w:val="00FC5010"/>
    <w:rsid w:val="00FC7E4C"/>
    <w:rsid w:val="00FD022D"/>
    <w:rsid w:val="00FD192A"/>
    <w:rsid w:val="00FD4189"/>
    <w:rsid w:val="00FD560D"/>
    <w:rsid w:val="00FD5924"/>
    <w:rsid w:val="00FD5A86"/>
    <w:rsid w:val="00FD61DC"/>
    <w:rsid w:val="00FD62C0"/>
    <w:rsid w:val="00FD7408"/>
    <w:rsid w:val="00FE34AD"/>
    <w:rsid w:val="00FE6A1E"/>
    <w:rsid w:val="00FE7998"/>
    <w:rsid w:val="00FF1156"/>
    <w:rsid w:val="00FF222F"/>
    <w:rsid w:val="00FF2394"/>
    <w:rsid w:val="00FF255A"/>
    <w:rsid w:val="00FF2892"/>
    <w:rsid w:val="00FF2EBE"/>
    <w:rsid w:val="00FF2F20"/>
    <w:rsid w:val="00FF39A7"/>
    <w:rsid w:val="00FF3D0E"/>
    <w:rsid w:val="00FF404F"/>
    <w:rsid w:val="00FF79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C35D8"/>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1">
    <w:name w:val="heading 1"/>
    <w:aliases w:val="H1,Char,NMP Heading 1,h11,h12,h13,h14,h15,h16,app heading 1,l1,Memo Heading 1,Heading 1_a,heading 1,h17,h111,h121,h131,h141,h151,h161,h18,h112,h122,h132,h142,h152,h162,h19,h113,h123,h133,h143,h153,h163,h1,Heading 1 Char,Alt+1,Alt+11,Alt+12,1"/>
    <w:next w:val="a1"/>
    <w:link w:val="1Char"/>
    <w:qFormat/>
    <w:rsid w:val="007C35D8"/>
    <w:pPr>
      <w:keepNext/>
      <w:keepLines/>
      <w:numPr>
        <w:numId w:val="19"/>
      </w:numPr>
      <w:pBdr>
        <w:top w:val="single" w:sz="12" w:space="3" w:color="auto"/>
      </w:pBdr>
      <w:spacing w:before="240" w:after="180"/>
      <w:outlineLvl w:val="0"/>
    </w:pPr>
    <w:rPr>
      <w:rFonts w:ascii="Arial" w:hAnsi="Arial"/>
      <w:sz w:val="32"/>
      <w:lang w:val="en-GB" w:eastAsia="en-US"/>
    </w:rPr>
  </w:style>
  <w:style w:type="paragraph" w:styleId="2">
    <w:name w:val="heading 2"/>
    <w:aliases w:val="Char Char,Head2A,2,H2,h2,UNDERRUBRIK 1-2,DO NOT USE_h2,h21,Heading 2 Char,H2 Char,h2 Char,Heading 2 3GPP"/>
    <w:basedOn w:val="1"/>
    <w:next w:val="a1"/>
    <w:link w:val="2Char"/>
    <w:qFormat/>
    <w:rsid w:val="007C35D8"/>
    <w:pPr>
      <w:numPr>
        <w:ilvl w:val="1"/>
      </w:numPr>
      <w:pBdr>
        <w:top w:val="none" w:sz="0" w:space="0" w:color="auto"/>
      </w:pBdr>
      <w:spacing w:before="180"/>
      <w:outlineLvl w:val="1"/>
    </w:pPr>
    <w:rPr>
      <w:sz w:val="28"/>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2"/>
    <w:next w:val="a1"/>
    <w:link w:val="3Char"/>
    <w:qFormat/>
    <w:rsid w:val="007C35D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7C35D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7C35D8"/>
    <w:rPr>
      <w:rFonts w:ascii="Arial" w:hAnsi="Arial"/>
      <w:sz w:val="32"/>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7C35D8"/>
    <w:rPr>
      <w:rFonts w:ascii="Arial" w:hAnsi="Arial"/>
      <w:sz w:val="28"/>
      <w:lang w:val="en-GB" w:eastAsia="en-US"/>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link w:val="3"/>
    <w:rsid w:val="007C35D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C35D8"/>
    <w:rPr>
      <w:rFonts w:ascii="Arial" w:hAnsi="Arial"/>
      <w:sz w:val="24"/>
      <w:lang w:val="en-GB" w:eastAsia="en-US"/>
    </w:rPr>
  </w:style>
  <w:style w:type="paragraph" w:customStyle="1" w:styleId="CRCoverPage">
    <w:name w:val="CR Cover Page"/>
    <w:rsid w:val="007C35D8"/>
    <w:pPr>
      <w:spacing w:after="120"/>
    </w:pPr>
    <w:rPr>
      <w:rFonts w:ascii="Arial" w:eastAsia="MS Mincho" w:hAnsi="Arial"/>
      <w:lang w:val="en-GB" w:eastAsia="en-US"/>
    </w:rPr>
  </w:style>
  <w:style w:type="paragraph" w:styleId="a5">
    <w:name w:val="footer"/>
    <w:basedOn w:val="a6"/>
    <w:link w:val="Char"/>
    <w:rsid w:val="007C35D8"/>
    <w:pPr>
      <w:widowControl w:val="0"/>
      <w:pBdr>
        <w:bottom w:val="none" w:sz="0" w:space="0" w:color="auto"/>
      </w:pBdr>
      <w:tabs>
        <w:tab w:val="clear" w:pos="4153"/>
        <w:tab w:val="clear" w:pos="8306"/>
      </w:tabs>
      <w:overflowPunct/>
      <w:autoSpaceDE/>
      <w:autoSpaceDN/>
      <w:adjustRightInd/>
      <w:snapToGrid/>
      <w:spacing w:after="0"/>
      <w:textAlignment w:val="auto"/>
    </w:pPr>
    <w:rPr>
      <w:rFonts w:ascii="Arial" w:eastAsia="MS Mincho" w:hAnsi="Arial"/>
      <w:b/>
      <w:i/>
      <w:noProof/>
      <w:color w:val="auto"/>
      <w:szCs w:val="20"/>
      <w:lang w:eastAsia="en-US"/>
    </w:rPr>
  </w:style>
  <w:style w:type="character" w:customStyle="1" w:styleId="Char">
    <w:name w:val="页脚 Char"/>
    <w:link w:val="a5"/>
    <w:rsid w:val="007C35D8"/>
    <w:rPr>
      <w:rFonts w:ascii="Arial" w:eastAsia="MS Mincho" w:hAnsi="Arial" w:cs="Times New Roman"/>
      <w:b/>
      <w:i/>
      <w:noProof/>
      <w:kern w:val="0"/>
      <w:sz w:val="18"/>
      <w:szCs w:val="20"/>
      <w:lang w:val="en-GB" w:eastAsia="en-US"/>
    </w:rPr>
  </w:style>
  <w:style w:type="paragraph" w:customStyle="1" w:styleId="a">
    <w:name w:val="插图题注"/>
    <w:basedOn w:val="a1"/>
    <w:rsid w:val="007C35D8"/>
    <w:pPr>
      <w:numPr>
        <w:ilvl w:val="7"/>
        <w:numId w:val="1"/>
      </w:numPr>
      <w:overflowPunct/>
      <w:autoSpaceDE/>
      <w:autoSpaceDN/>
      <w:adjustRightInd/>
      <w:textAlignment w:val="auto"/>
    </w:pPr>
    <w:rPr>
      <w:color w:val="auto"/>
      <w:lang w:eastAsia="en-US"/>
    </w:rPr>
  </w:style>
  <w:style w:type="paragraph" w:customStyle="1" w:styleId="a0">
    <w:name w:val="表格题注"/>
    <w:basedOn w:val="a1"/>
    <w:rsid w:val="007C35D8"/>
    <w:pPr>
      <w:numPr>
        <w:ilvl w:val="8"/>
        <w:numId w:val="1"/>
      </w:numPr>
      <w:overflowPunct/>
      <w:autoSpaceDE/>
      <w:autoSpaceDN/>
      <w:adjustRightInd/>
      <w:textAlignment w:val="auto"/>
    </w:pPr>
    <w:rPr>
      <w:color w:val="auto"/>
      <w:lang w:eastAsia="en-US"/>
    </w:rPr>
  </w:style>
  <w:style w:type="paragraph" w:customStyle="1" w:styleId="B1">
    <w:name w:val="B1"/>
    <w:basedOn w:val="a7"/>
    <w:link w:val="B1Char1"/>
    <w:rsid w:val="007C35D8"/>
    <w:pPr>
      <w:ind w:left="568" w:firstLineChars="0" w:hanging="284"/>
      <w:contextualSpacing w:val="0"/>
    </w:pPr>
    <w:rPr>
      <w:rFonts w:eastAsia="Times New Roman"/>
      <w:color w:val="auto"/>
      <w:lang w:eastAsia="en-US"/>
    </w:rPr>
  </w:style>
  <w:style w:type="paragraph" w:styleId="a6">
    <w:name w:val="header"/>
    <w:basedOn w:val="a1"/>
    <w:link w:val="Char0"/>
    <w:uiPriority w:val="99"/>
    <w:unhideWhenUsed/>
    <w:rsid w:val="007C35D8"/>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7C35D8"/>
    <w:rPr>
      <w:rFonts w:ascii="Times New Roman" w:eastAsia="宋体" w:hAnsi="Times New Roman" w:cs="Times New Roman"/>
      <w:color w:val="000000"/>
      <w:kern w:val="0"/>
      <w:sz w:val="18"/>
      <w:szCs w:val="18"/>
      <w:lang w:val="en-GB" w:eastAsia="ja-JP"/>
    </w:rPr>
  </w:style>
  <w:style w:type="paragraph" w:styleId="a7">
    <w:name w:val="List"/>
    <w:basedOn w:val="a1"/>
    <w:uiPriority w:val="99"/>
    <w:semiHidden/>
    <w:unhideWhenUsed/>
    <w:rsid w:val="007C35D8"/>
    <w:pPr>
      <w:ind w:left="200" w:hangingChars="200" w:hanging="200"/>
      <w:contextualSpacing/>
    </w:pPr>
  </w:style>
  <w:style w:type="paragraph" w:styleId="a8">
    <w:name w:val="Document Map"/>
    <w:basedOn w:val="a1"/>
    <w:link w:val="Char1"/>
    <w:uiPriority w:val="99"/>
    <w:semiHidden/>
    <w:unhideWhenUsed/>
    <w:rsid w:val="007C35D8"/>
    <w:rPr>
      <w:rFonts w:ascii="宋体"/>
      <w:sz w:val="18"/>
      <w:szCs w:val="18"/>
    </w:rPr>
  </w:style>
  <w:style w:type="character" w:customStyle="1" w:styleId="Char1">
    <w:name w:val="文档结构图 Char"/>
    <w:link w:val="a8"/>
    <w:uiPriority w:val="99"/>
    <w:semiHidden/>
    <w:rsid w:val="007C35D8"/>
    <w:rPr>
      <w:rFonts w:ascii="宋体" w:eastAsia="宋体" w:hAnsi="Times New Roman" w:cs="Times New Roman"/>
      <w:color w:val="000000"/>
      <w:kern w:val="0"/>
      <w:sz w:val="18"/>
      <w:szCs w:val="18"/>
      <w:lang w:val="en-GB" w:eastAsia="ja-JP"/>
    </w:rPr>
  </w:style>
  <w:style w:type="paragraph" w:styleId="a9">
    <w:name w:val="List Paragraph"/>
    <w:basedOn w:val="a1"/>
    <w:link w:val="Char2"/>
    <w:uiPriority w:val="34"/>
    <w:qFormat/>
    <w:rsid w:val="007C35D8"/>
    <w:pPr>
      <w:ind w:firstLineChars="200" w:firstLine="420"/>
    </w:pPr>
  </w:style>
  <w:style w:type="table" w:styleId="aa">
    <w:name w:val="Table Grid"/>
    <w:basedOn w:val="a3"/>
    <w:rsid w:val="007C35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1"/>
    <w:link w:val="Char3"/>
    <w:uiPriority w:val="99"/>
    <w:semiHidden/>
    <w:unhideWhenUsed/>
    <w:rsid w:val="00B8015F"/>
    <w:pPr>
      <w:spacing w:after="0"/>
    </w:pPr>
    <w:rPr>
      <w:sz w:val="18"/>
      <w:szCs w:val="18"/>
    </w:rPr>
  </w:style>
  <w:style w:type="character" w:customStyle="1" w:styleId="Char3">
    <w:name w:val="批注框文本 Char"/>
    <w:link w:val="ab"/>
    <w:uiPriority w:val="99"/>
    <w:semiHidden/>
    <w:rsid w:val="00B8015F"/>
    <w:rPr>
      <w:rFonts w:ascii="Times New Roman" w:eastAsia="宋体" w:hAnsi="Times New Roman" w:cs="Times New Roman"/>
      <w:color w:val="000000"/>
      <w:kern w:val="0"/>
      <w:sz w:val="18"/>
      <w:szCs w:val="18"/>
      <w:lang w:val="en-GB" w:eastAsia="ja-JP"/>
    </w:rPr>
  </w:style>
  <w:style w:type="character" w:customStyle="1" w:styleId="im-content1">
    <w:name w:val="im-content1"/>
    <w:rsid w:val="002334E3"/>
    <w:rPr>
      <w:vanish w:val="0"/>
      <w:webHidden w:val="0"/>
      <w:color w:val="333333"/>
      <w:specVanish w:val="0"/>
    </w:rPr>
  </w:style>
  <w:style w:type="character" w:customStyle="1" w:styleId="B1Char1">
    <w:name w:val="B1 Char1"/>
    <w:link w:val="B1"/>
    <w:rsid w:val="004714DF"/>
    <w:rPr>
      <w:rFonts w:ascii="Times New Roman" w:eastAsia="Times New Roman" w:hAnsi="Times New Roman" w:cs="Times New Roman"/>
      <w:kern w:val="0"/>
      <w:sz w:val="20"/>
      <w:szCs w:val="20"/>
      <w:lang w:val="en-GB" w:eastAsia="en-US"/>
    </w:rPr>
  </w:style>
  <w:style w:type="paragraph" w:customStyle="1" w:styleId="Doc-text2">
    <w:name w:val="Doc-text2"/>
    <w:basedOn w:val="a1"/>
    <w:link w:val="Doc-text2Char"/>
    <w:qFormat/>
    <w:rsid w:val="00F5652F"/>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F5652F"/>
    <w:rPr>
      <w:rFonts w:ascii="Arial" w:eastAsia="MS Mincho" w:hAnsi="Arial" w:cs="Times New Roman"/>
      <w:kern w:val="0"/>
      <w:sz w:val="20"/>
      <w:szCs w:val="24"/>
      <w:lang w:val="en-GB" w:eastAsia="en-GB"/>
    </w:rPr>
  </w:style>
  <w:style w:type="character" w:styleId="ac">
    <w:name w:val="annotation reference"/>
    <w:unhideWhenUsed/>
    <w:rsid w:val="00D56C87"/>
    <w:rPr>
      <w:sz w:val="21"/>
      <w:szCs w:val="21"/>
    </w:rPr>
  </w:style>
  <w:style w:type="paragraph" w:styleId="ad">
    <w:name w:val="annotation text"/>
    <w:basedOn w:val="a1"/>
    <w:link w:val="Char4"/>
    <w:unhideWhenUsed/>
    <w:rsid w:val="00D56C87"/>
  </w:style>
  <w:style w:type="character" w:customStyle="1" w:styleId="Char4">
    <w:name w:val="批注文字 Char"/>
    <w:link w:val="ad"/>
    <w:rsid w:val="00D56C87"/>
    <w:rPr>
      <w:rFonts w:ascii="Times New Roman" w:eastAsia="宋体" w:hAnsi="Times New Roman" w:cs="Times New Roman"/>
      <w:color w:val="000000"/>
      <w:kern w:val="0"/>
      <w:sz w:val="20"/>
      <w:szCs w:val="20"/>
      <w:lang w:val="en-GB" w:eastAsia="ja-JP"/>
    </w:rPr>
  </w:style>
  <w:style w:type="paragraph" w:styleId="ae">
    <w:name w:val="annotation subject"/>
    <w:basedOn w:val="ad"/>
    <w:next w:val="ad"/>
    <w:link w:val="Char5"/>
    <w:uiPriority w:val="99"/>
    <w:semiHidden/>
    <w:unhideWhenUsed/>
    <w:rsid w:val="00D56C87"/>
    <w:rPr>
      <w:b/>
      <w:bCs/>
    </w:rPr>
  </w:style>
  <w:style w:type="character" w:customStyle="1" w:styleId="Char5">
    <w:name w:val="批注主题 Char"/>
    <w:link w:val="ae"/>
    <w:uiPriority w:val="99"/>
    <w:semiHidden/>
    <w:rsid w:val="00D56C87"/>
    <w:rPr>
      <w:rFonts w:ascii="Times New Roman" w:eastAsia="宋体" w:hAnsi="Times New Roman" w:cs="Times New Roman"/>
      <w:b/>
      <w:bCs/>
      <w:color w:val="000000"/>
      <w:kern w:val="0"/>
      <w:sz w:val="20"/>
      <w:szCs w:val="20"/>
      <w:lang w:val="en-GB" w:eastAsia="ja-JP"/>
    </w:rPr>
  </w:style>
  <w:style w:type="paragraph" w:customStyle="1" w:styleId="TH">
    <w:name w:val="TH"/>
    <w:basedOn w:val="a1"/>
    <w:link w:val="THChar"/>
    <w:rsid w:val="00C17259"/>
    <w:pPr>
      <w:keepNext/>
      <w:keepLines/>
      <w:overflowPunct/>
      <w:autoSpaceDE/>
      <w:autoSpaceDN/>
      <w:adjustRightInd/>
      <w:spacing w:before="60"/>
      <w:jc w:val="center"/>
      <w:textAlignment w:val="auto"/>
    </w:pPr>
    <w:rPr>
      <w:rFonts w:ascii="Arial" w:eastAsia="MS Mincho" w:hAnsi="Arial"/>
      <w:b/>
      <w:color w:val="auto"/>
      <w:lang w:eastAsia="en-US"/>
    </w:rPr>
  </w:style>
  <w:style w:type="paragraph" w:customStyle="1" w:styleId="TF">
    <w:name w:val="TF"/>
    <w:aliases w:val="left"/>
    <w:basedOn w:val="TH"/>
    <w:link w:val="TFChar"/>
    <w:rsid w:val="00C17259"/>
    <w:pPr>
      <w:keepNext w:val="0"/>
      <w:spacing w:before="0" w:after="240"/>
    </w:pPr>
  </w:style>
  <w:style w:type="character" w:customStyle="1" w:styleId="TFChar">
    <w:name w:val="TF Char"/>
    <w:link w:val="TF"/>
    <w:rsid w:val="00C17259"/>
    <w:rPr>
      <w:rFonts w:ascii="Arial" w:eastAsia="MS Mincho" w:hAnsi="Arial" w:cs="Times New Roman"/>
      <w:b/>
      <w:kern w:val="0"/>
      <w:sz w:val="20"/>
      <w:szCs w:val="20"/>
      <w:lang w:val="en-GB" w:eastAsia="en-US"/>
    </w:rPr>
  </w:style>
  <w:style w:type="character" w:customStyle="1" w:styleId="THChar">
    <w:name w:val="TH Char"/>
    <w:link w:val="TH"/>
    <w:rsid w:val="00C17259"/>
    <w:rPr>
      <w:rFonts w:ascii="Arial" w:eastAsia="MS Mincho" w:hAnsi="Arial" w:cs="Times New Roman"/>
      <w:b/>
      <w:kern w:val="0"/>
      <w:sz w:val="20"/>
      <w:szCs w:val="20"/>
      <w:lang w:val="en-GB" w:eastAsia="en-US"/>
    </w:rPr>
  </w:style>
  <w:style w:type="paragraph" w:customStyle="1" w:styleId="TAC">
    <w:name w:val="TAC"/>
    <w:basedOn w:val="a1"/>
    <w:link w:val="TACChar"/>
    <w:rsid w:val="00C95A3C"/>
    <w:pPr>
      <w:keepNext/>
      <w:keepLines/>
      <w:spacing w:after="0"/>
      <w:jc w:val="center"/>
    </w:pPr>
    <w:rPr>
      <w:rFonts w:ascii="Arial" w:hAnsi="Arial"/>
      <w:color w:val="auto"/>
      <w:sz w:val="18"/>
      <w:szCs w:val="18"/>
    </w:rPr>
  </w:style>
  <w:style w:type="paragraph" w:customStyle="1" w:styleId="TAH">
    <w:name w:val="TAH"/>
    <w:basedOn w:val="TAC"/>
    <w:link w:val="TAHCar"/>
    <w:rsid w:val="00C95A3C"/>
    <w:rPr>
      <w:b/>
      <w:bCs/>
    </w:rPr>
  </w:style>
  <w:style w:type="paragraph" w:customStyle="1" w:styleId="TAN">
    <w:name w:val="TAN"/>
    <w:basedOn w:val="a1"/>
    <w:link w:val="TANChar"/>
    <w:rsid w:val="00C95A3C"/>
    <w:pPr>
      <w:keepNext/>
      <w:keepLines/>
      <w:spacing w:after="0"/>
      <w:ind w:left="851" w:hanging="851"/>
    </w:pPr>
    <w:rPr>
      <w:rFonts w:ascii="Arial" w:hAnsi="Arial"/>
      <w:color w:val="auto"/>
      <w:sz w:val="18"/>
      <w:szCs w:val="18"/>
    </w:rPr>
  </w:style>
  <w:style w:type="character" w:customStyle="1" w:styleId="TACChar">
    <w:name w:val="TAC Char"/>
    <w:link w:val="TAC"/>
    <w:rsid w:val="00C95A3C"/>
    <w:rPr>
      <w:rFonts w:ascii="Arial" w:hAnsi="Arial" w:cs="Times New Roman"/>
      <w:kern w:val="0"/>
      <w:sz w:val="18"/>
      <w:szCs w:val="18"/>
      <w:lang w:val="en-GB"/>
    </w:rPr>
  </w:style>
  <w:style w:type="character" w:customStyle="1" w:styleId="TANChar">
    <w:name w:val="TAN Char"/>
    <w:link w:val="TAN"/>
    <w:rsid w:val="00C95A3C"/>
    <w:rPr>
      <w:rFonts w:ascii="Arial" w:hAnsi="Arial" w:cs="Times New Roman"/>
      <w:kern w:val="0"/>
      <w:sz w:val="18"/>
      <w:szCs w:val="18"/>
      <w:lang w:val="en-GB"/>
    </w:rPr>
  </w:style>
  <w:style w:type="character" w:customStyle="1" w:styleId="TAHCar">
    <w:name w:val="TAH Car"/>
    <w:link w:val="TAH"/>
    <w:rsid w:val="00C95A3C"/>
    <w:rPr>
      <w:rFonts w:ascii="Arial" w:hAnsi="Arial" w:cs="Times New Roman"/>
      <w:b/>
      <w:bCs/>
      <w:kern w:val="0"/>
      <w:sz w:val="18"/>
      <w:szCs w:val="18"/>
      <w:lang w:val="en-GB"/>
    </w:rPr>
  </w:style>
  <w:style w:type="character" w:customStyle="1" w:styleId="B1Zchn">
    <w:name w:val="B1 Zchn"/>
    <w:rsid w:val="00E802D4"/>
    <w:rPr>
      <w:rFonts w:ascii="Arial" w:eastAsia="MS Mincho" w:hAnsi="Arial" w:cs="Arial"/>
      <w:color w:val="0000FF"/>
      <w:kern w:val="2"/>
      <w:lang w:val="en-GB" w:eastAsia="en-US" w:bidi="ar-SA"/>
    </w:rPr>
  </w:style>
  <w:style w:type="paragraph" w:customStyle="1" w:styleId="DocInfo">
    <w:name w:val="DocInfo"/>
    <w:basedOn w:val="a1"/>
    <w:rsid w:val="00E96319"/>
    <w:pPr>
      <w:tabs>
        <w:tab w:val="left" w:pos="2160"/>
      </w:tabs>
      <w:overflowPunct/>
      <w:autoSpaceDE/>
      <w:autoSpaceDN/>
      <w:adjustRightInd/>
      <w:spacing w:before="120" w:after="120"/>
      <w:textAlignment w:val="auto"/>
    </w:pPr>
    <w:rPr>
      <w:color w:val="auto"/>
      <w:sz w:val="28"/>
      <w:szCs w:val="28"/>
      <w:lang w:eastAsia="en-US"/>
    </w:rPr>
  </w:style>
  <w:style w:type="character" w:styleId="af">
    <w:name w:val="Placeholder Text"/>
    <w:uiPriority w:val="99"/>
    <w:semiHidden/>
    <w:rsid w:val="00E96319"/>
    <w:rPr>
      <w:color w:val="808080"/>
    </w:rPr>
  </w:style>
  <w:style w:type="character" w:customStyle="1" w:styleId="Char2">
    <w:name w:val="列出段落 Char"/>
    <w:link w:val="a9"/>
    <w:uiPriority w:val="34"/>
    <w:locked/>
    <w:rsid w:val="002957F1"/>
    <w:rPr>
      <w:rFonts w:ascii="Times New Roman" w:hAnsi="Times New Roman"/>
      <w:color w:val="000000"/>
      <w:lang w:val="en-GB" w:eastAsia="ja-JP"/>
    </w:rPr>
  </w:style>
  <w:style w:type="paragraph" w:customStyle="1" w:styleId="B2">
    <w:name w:val="B2"/>
    <w:basedOn w:val="20"/>
    <w:link w:val="B2Char"/>
    <w:rsid w:val="005A6E74"/>
    <w:pPr>
      <w:ind w:leftChars="0" w:left="851" w:firstLineChars="0" w:hanging="284"/>
      <w:contextualSpacing w:val="0"/>
    </w:pPr>
    <w:rPr>
      <w:rFonts w:eastAsia="MS Mincho"/>
      <w:color w:val="auto"/>
      <w:lang w:eastAsia="en-US"/>
    </w:rPr>
  </w:style>
  <w:style w:type="character" w:customStyle="1" w:styleId="B2Char">
    <w:name w:val="B2 Char"/>
    <w:basedOn w:val="a2"/>
    <w:link w:val="B2"/>
    <w:rsid w:val="005A6E74"/>
    <w:rPr>
      <w:rFonts w:ascii="Times New Roman" w:eastAsia="MS Mincho" w:hAnsi="Times New Roman"/>
      <w:lang w:val="en-GB" w:eastAsia="en-US"/>
    </w:rPr>
  </w:style>
  <w:style w:type="paragraph" w:styleId="20">
    <w:name w:val="List 2"/>
    <w:basedOn w:val="a1"/>
    <w:uiPriority w:val="99"/>
    <w:semiHidden/>
    <w:unhideWhenUsed/>
    <w:rsid w:val="005A6E74"/>
    <w:pPr>
      <w:ind w:leftChars="2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6"/>
    <w:rsid w:val="007C5D59"/>
    <w:pPr>
      <w:overflowPunct/>
      <w:autoSpaceDE/>
      <w:autoSpaceDN/>
      <w:adjustRightInd/>
      <w:spacing w:after="120"/>
      <w:jc w:val="both"/>
      <w:textAlignment w:val="auto"/>
    </w:pPr>
    <w:rPr>
      <w:rFonts w:eastAsia="MS Mincho"/>
      <w:color w:val="auto"/>
      <w:szCs w:val="24"/>
      <w:lang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0"/>
    <w:rsid w:val="007C5D59"/>
    <w:rPr>
      <w:rFonts w:ascii="Times New Roman" w:eastAsia="MS Mincho" w:hAnsi="Times New Roman"/>
      <w:szCs w:val="24"/>
      <w:lang w:eastAsia="en-US"/>
    </w:rPr>
  </w:style>
  <w:style w:type="character" w:customStyle="1" w:styleId="B1Char">
    <w:name w:val="B1 Char"/>
    <w:basedOn w:val="a2"/>
    <w:rsid w:val="006455EC"/>
    <w:rPr>
      <w:lang w:val="en-GB" w:eastAsia="ko-KR" w:bidi="ar-SA"/>
    </w:rPr>
  </w:style>
  <w:style w:type="paragraph" w:customStyle="1" w:styleId="B3">
    <w:name w:val="B3"/>
    <w:basedOn w:val="30"/>
    <w:link w:val="B3Char"/>
    <w:rsid w:val="006455EC"/>
    <w:pPr>
      <w:ind w:leftChars="0" w:left="1135" w:firstLineChars="0" w:hanging="284"/>
      <w:contextualSpacing w:val="0"/>
    </w:pPr>
    <w:rPr>
      <w:rFonts w:eastAsiaTheme="minorEastAsia"/>
      <w:color w:val="auto"/>
      <w:lang w:eastAsia="ko-KR"/>
    </w:rPr>
  </w:style>
  <w:style w:type="character" w:customStyle="1" w:styleId="B3Char">
    <w:name w:val="B3 Char"/>
    <w:basedOn w:val="a2"/>
    <w:link w:val="B3"/>
    <w:rsid w:val="006455EC"/>
    <w:rPr>
      <w:rFonts w:ascii="Times New Roman" w:eastAsiaTheme="minorEastAsia" w:hAnsi="Times New Roman"/>
      <w:lang w:val="en-GB" w:eastAsia="ko-KR"/>
    </w:rPr>
  </w:style>
  <w:style w:type="paragraph" w:styleId="30">
    <w:name w:val="List 3"/>
    <w:basedOn w:val="a1"/>
    <w:uiPriority w:val="99"/>
    <w:semiHidden/>
    <w:unhideWhenUsed/>
    <w:rsid w:val="006455EC"/>
    <w:pPr>
      <w:ind w:leftChars="400" w:left="100" w:hangingChars="200" w:hanging="200"/>
      <w:contextualSpacing/>
    </w:pPr>
  </w:style>
  <w:style w:type="paragraph" w:customStyle="1" w:styleId="Proposal">
    <w:name w:val="Proposal"/>
    <w:basedOn w:val="a1"/>
    <w:qFormat/>
    <w:rsid w:val="00B4489F"/>
    <w:pPr>
      <w:numPr>
        <w:numId w:val="2"/>
      </w:numPr>
      <w:tabs>
        <w:tab w:val="left" w:pos="1560"/>
      </w:tabs>
      <w:overflowPunct/>
      <w:autoSpaceDE/>
      <w:autoSpaceDN/>
      <w:adjustRightInd/>
      <w:textAlignment w:val="auto"/>
    </w:pPr>
    <w:rPr>
      <w:b/>
      <w:color w:val="auto"/>
      <w:lang w:eastAsia="en-US"/>
    </w:rPr>
  </w:style>
  <w:style w:type="paragraph" w:customStyle="1" w:styleId="3GPPHeader">
    <w:name w:val="3GPP_Header"/>
    <w:basedOn w:val="a1"/>
    <w:rsid w:val="00E9757A"/>
    <w:pPr>
      <w:tabs>
        <w:tab w:val="left" w:pos="1701"/>
        <w:tab w:val="right" w:pos="9639"/>
      </w:tabs>
      <w:spacing w:after="240"/>
      <w:jc w:val="both"/>
    </w:pPr>
    <w:rPr>
      <w:rFonts w:ascii="Arial" w:hAnsi="Arial"/>
      <w:b/>
      <w:color w:val="auto"/>
      <w:sz w:val="24"/>
      <w:lang w:val="en-US" w:eastAsia="zh-CN"/>
    </w:rPr>
  </w:style>
  <w:style w:type="character" w:styleId="af1">
    <w:name w:val="Hyperlink"/>
    <w:basedOn w:val="a2"/>
    <w:uiPriority w:val="99"/>
    <w:semiHidden/>
    <w:unhideWhenUsed/>
    <w:rsid w:val="004C7B87"/>
    <w:rPr>
      <w:color w:val="0000FF"/>
      <w:u w:val="single"/>
    </w:rPr>
  </w:style>
  <w:style w:type="paragraph" w:styleId="af2">
    <w:name w:val="caption"/>
    <w:basedOn w:val="a1"/>
    <w:next w:val="a1"/>
    <w:uiPriority w:val="35"/>
    <w:unhideWhenUsed/>
    <w:qFormat/>
    <w:rsid w:val="004F2492"/>
    <w:pPr>
      <w:spacing w:after="200"/>
    </w:pPr>
    <w:rPr>
      <w:i/>
      <w:iCs/>
      <w:color w:val="1F497D" w:themeColor="text2"/>
      <w:sz w:val="18"/>
      <w:szCs w:val="18"/>
    </w:rPr>
  </w:style>
</w:styles>
</file>

<file path=word/webSettings.xml><?xml version="1.0" encoding="utf-8"?>
<w:webSettings xmlns:r="http://schemas.openxmlformats.org/officeDocument/2006/relationships" xmlns:w="http://schemas.openxmlformats.org/wordprocessingml/2006/main">
  <w:divs>
    <w:div w:id="24451505">
      <w:bodyDiv w:val="1"/>
      <w:marLeft w:val="0"/>
      <w:marRight w:val="0"/>
      <w:marTop w:val="0"/>
      <w:marBottom w:val="0"/>
      <w:divBdr>
        <w:top w:val="none" w:sz="0" w:space="0" w:color="auto"/>
        <w:left w:val="none" w:sz="0" w:space="0" w:color="auto"/>
        <w:bottom w:val="none" w:sz="0" w:space="0" w:color="auto"/>
        <w:right w:val="none" w:sz="0" w:space="0" w:color="auto"/>
      </w:divBdr>
      <w:divsChild>
        <w:div w:id="1627079828">
          <w:marLeft w:val="403"/>
          <w:marRight w:val="0"/>
          <w:marTop w:val="0"/>
          <w:marBottom w:val="0"/>
          <w:divBdr>
            <w:top w:val="none" w:sz="0" w:space="0" w:color="auto"/>
            <w:left w:val="none" w:sz="0" w:space="0" w:color="auto"/>
            <w:bottom w:val="none" w:sz="0" w:space="0" w:color="auto"/>
            <w:right w:val="none" w:sz="0" w:space="0" w:color="auto"/>
          </w:divBdr>
        </w:div>
      </w:divsChild>
    </w:div>
    <w:div w:id="382874497">
      <w:bodyDiv w:val="1"/>
      <w:marLeft w:val="0"/>
      <w:marRight w:val="0"/>
      <w:marTop w:val="0"/>
      <w:marBottom w:val="0"/>
      <w:divBdr>
        <w:top w:val="none" w:sz="0" w:space="0" w:color="auto"/>
        <w:left w:val="none" w:sz="0" w:space="0" w:color="auto"/>
        <w:bottom w:val="none" w:sz="0" w:space="0" w:color="auto"/>
        <w:right w:val="none" w:sz="0" w:space="0" w:color="auto"/>
      </w:divBdr>
      <w:divsChild>
        <w:div w:id="188374650">
          <w:marLeft w:val="547"/>
          <w:marRight w:val="0"/>
          <w:marTop w:val="0"/>
          <w:marBottom w:val="0"/>
          <w:divBdr>
            <w:top w:val="none" w:sz="0" w:space="0" w:color="auto"/>
            <w:left w:val="none" w:sz="0" w:space="0" w:color="auto"/>
            <w:bottom w:val="none" w:sz="0" w:space="0" w:color="auto"/>
            <w:right w:val="none" w:sz="0" w:space="0" w:color="auto"/>
          </w:divBdr>
        </w:div>
        <w:div w:id="239297804">
          <w:marLeft w:val="547"/>
          <w:marRight w:val="0"/>
          <w:marTop w:val="0"/>
          <w:marBottom w:val="0"/>
          <w:divBdr>
            <w:top w:val="none" w:sz="0" w:space="0" w:color="auto"/>
            <w:left w:val="none" w:sz="0" w:space="0" w:color="auto"/>
            <w:bottom w:val="none" w:sz="0" w:space="0" w:color="auto"/>
            <w:right w:val="none" w:sz="0" w:space="0" w:color="auto"/>
          </w:divBdr>
        </w:div>
        <w:div w:id="678236352">
          <w:marLeft w:val="547"/>
          <w:marRight w:val="0"/>
          <w:marTop w:val="0"/>
          <w:marBottom w:val="0"/>
          <w:divBdr>
            <w:top w:val="none" w:sz="0" w:space="0" w:color="auto"/>
            <w:left w:val="none" w:sz="0" w:space="0" w:color="auto"/>
            <w:bottom w:val="none" w:sz="0" w:space="0" w:color="auto"/>
            <w:right w:val="none" w:sz="0" w:space="0" w:color="auto"/>
          </w:divBdr>
        </w:div>
      </w:divsChild>
    </w:div>
    <w:div w:id="409929454">
      <w:bodyDiv w:val="1"/>
      <w:marLeft w:val="0"/>
      <w:marRight w:val="0"/>
      <w:marTop w:val="0"/>
      <w:marBottom w:val="0"/>
      <w:divBdr>
        <w:top w:val="none" w:sz="0" w:space="0" w:color="auto"/>
        <w:left w:val="none" w:sz="0" w:space="0" w:color="auto"/>
        <w:bottom w:val="none" w:sz="0" w:space="0" w:color="auto"/>
        <w:right w:val="none" w:sz="0" w:space="0" w:color="auto"/>
      </w:divBdr>
      <w:divsChild>
        <w:div w:id="1073164696">
          <w:marLeft w:val="864"/>
          <w:marRight w:val="0"/>
          <w:marTop w:val="0"/>
          <w:marBottom w:val="0"/>
          <w:divBdr>
            <w:top w:val="none" w:sz="0" w:space="0" w:color="auto"/>
            <w:left w:val="none" w:sz="0" w:space="0" w:color="auto"/>
            <w:bottom w:val="none" w:sz="0" w:space="0" w:color="auto"/>
            <w:right w:val="none" w:sz="0" w:space="0" w:color="auto"/>
          </w:divBdr>
        </w:div>
      </w:divsChild>
    </w:div>
    <w:div w:id="462650610">
      <w:bodyDiv w:val="1"/>
      <w:marLeft w:val="0"/>
      <w:marRight w:val="0"/>
      <w:marTop w:val="0"/>
      <w:marBottom w:val="0"/>
      <w:divBdr>
        <w:top w:val="none" w:sz="0" w:space="0" w:color="auto"/>
        <w:left w:val="none" w:sz="0" w:space="0" w:color="auto"/>
        <w:bottom w:val="none" w:sz="0" w:space="0" w:color="auto"/>
        <w:right w:val="none" w:sz="0" w:space="0" w:color="auto"/>
      </w:divBdr>
      <w:divsChild>
        <w:div w:id="637033999">
          <w:marLeft w:val="864"/>
          <w:marRight w:val="0"/>
          <w:marTop w:val="0"/>
          <w:marBottom w:val="0"/>
          <w:divBdr>
            <w:top w:val="none" w:sz="0" w:space="0" w:color="auto"/>
            <w:left w:val="none" w:sz="0" w:space="0" w:color="auto"/>
            <w:bottom w:val="none" w:sz="0" w:space="0" w:color="auto"/>
            <w:right w:val="none" w:sz="0" w:space="0" w:color="auto"/>
          </w:divBdr>
        </w:div>
      </w:divsChild>
    </w:div>
    <w:div w:id="468786474">
      <w:bodyDiv w:val="1"/>
      <w:marLeft w:val="0"/>
      <w:marRight w:val="0"/>
      <w:marTop w:val="0"/>
      <w:marBottom w:val="0"/>
      <w:divBdr>
        <w:top w:val="none" w:sz="0" w:space="0" w:color="auto"/>
        <w:left w:val="none" w:sz="0" w:space="0" w:color="auto"/>
        <w:bottom w:val="none" w:sz="0" w:space="0" w:color="auto"/>
        <w:right w:val="none" w:sz="0" w:space="0" w:color="auto"/>
      </w:divBdr>
      <w:divsChild>
        <w:div w:id="942952152">
          <w:marLeft w:val="432"/>
          <w:marRight w:val="0"/>
          <w:marTop w:val="120"/>
          <w:marBottom w:val="0"/>
          <w:divBdr>
            <w:top w:val="none" w:sz="0" w:space="0" w:color="auto"/>
            <w:left w:val="none" w:sz="0" w:space="0" w:color="auto"/>
            <w:bottom w:val="none" w:sz="0" w:space="0" w:color="auto"/>
            <w:right w:val="none" w:sz="0" w:space="0" w:color="auto"/>
          </w:divBdr>
        </w:div>
        <w:div w:id="1199664260">
          <w:marLeft w:val="432"/>
          <w:marRight w:val="0"/>
          <w:marTop w:val="120"/>
          <w:marBottom w:val="0"/>
          <w:divBdr>
            <w:top w:val="none" w:sz="0" w:space="0" w:color="auto"/>
            <w:left w:val="none" w:sz="0" w:space="0" w:color="auto"/>
            <w:bottom w:val="none" w:sz="0" w:space="0" w:color="auto"/>
            <w:right w:val="none" w:sz="0" w:space="0" w:color="auto"/>
          </w:divBdr>
        </w:div>
        <w:div w:id="1325936902">
          <w:marLeft w:val="432"/>
          <w:marRight w:val="0"/>
          <w:marTop w:val="120"/>
          <w:marBottom w:val="0"/>
          <w:divBdr>
            <w:top w:val="none" w:sz="0" w:space="0" w:color="auto"/>
            <w:left w:val="none" w:sz="0" w:space="0" w:color="auto"/>
            <w:bottom w:val="none" w:sz="0" w:space="0" w:color="auto"/>
            <w:right w:val="none" w:sz="0" w:space="0" w:color="auto"/>
          </w:divBdr>
        </w:div>
      </w:divsChild>
    </w:div>
    <w:div w:id="546532522">
      <w:bodyDiv w:val="1"/>
      <w:marLeft w:val="0"/>
      <w:marRight w:val="0"/>
      <w:marTop w:val="0"/>
      <w:marBottom w:val="0"/>
      <w:divBdr>
        <w:top w:val="none" w:sz="0" w:space="0" w:color="auto"/>
        <w:left w:val="none" w:sz="0" w:space="0" w:color="auto"/>
        <w:bottom w:val="none" w:sz="0" w:space="0" w:color="auto"/>
        <w:right w:val="none" w:sz="0" w:space="0" w:color="auto"/>
      </w:divBdr>
    </w:div>
    <w:div w:id="1000622125">
      <w:bodyDiv w:val="1"/>
      <w:marLeft w:val="0"/>
      <w:marRight w:val="0"/>
      <w:marTop w:val="0"/>
      <w:marBottom w:val="0"/>
      <w:divBdr>
        <w:top w:val="none" w:sz="0" w:space="0" w:color="auto"/>
        <w:left w:val="none" w:sz="0" w:space="0" w:color="auto"/>
        <w:bottom w:val="none" w:sz="0" w:space="0" w:color="auto"/>
        <w:right w:val="none" w:sz="0" w:space="0" w:color="auto"/>
      </w:divBdr>
      <w:divsChild>
        <w:div w:id="767192460">
          <w:marLeft w:val="547"/>
          <w:marRight w:val="0"/>
          <w:marTop w:val="0"/>
          <w:marBottom w:val="0"/>
          <w:divBdr>
            <w:top w:val="none" w:sz="0" w:space="0" w:color="auto"/>
            <w:left w:val="none" w:sz="0" w:space="0" w:color="auto"/>
            <w:bottom w:val="none" w:sz="0" w:space="0" w:color="auto"/>
            <w:right w:val="none" w:sz="0" w:space="0" w:color="auto"/>
          </w:divBdr>
        </w:div>
      </w:divsChild>
    </w:div>
    <w:div w:id="1113207952">
      <w:bodyDiv w:val="1"/>
      <w:marLeft w:val="0"/>
      <w:marRight w:val="0"/>
      <w:marTop w:val="0"/>
      <w:marBottom w:val="0"/>
      <w:divBdr>
        <w:top w:val="none" w:sz="0" w:space="0" w:color="auto"/>
        <w:left w:val="none" w:sz="0" w:space="0" w:color="auto"/>
        <w:bottom w:val="none" w:sz="0" w:space="0" w:color="auto"/>
        <w:right w:val="none" w:sz="0" w:space="0" w:color="auto"/>
      </w:divBdr>
      <w:divsChild>
        <w:div w:id="469250080">
          <w:marLeft w:val="720"/>
          <w:marRight w:val="0"/>
          <w:marTop w:val="77"/>
          <w:marBottom w:val="77"/>
          <w:divBdr>
            <w:top w:val="none" w:sz="0" w:space="0" w:color="auto"/>
            <w:left w:val="none" w:sz="0" w:space="0" w:color="auto"/>
            <w:bottom w:val="none" w:sz="0" w:space="0" w:color="auto"/>
            <w:right w:val="none" w:sz="0" w:space="0" w:color="auto"/>
          </w:divBdr>
        </w:div>
        <w:div w:id="1595089981">
          <w:marLeft w:val="1440"/>
          <w:marRight w:val="0"/>
          <w:marTop w:val="77"/>
          <w:marBottom w:val="77"/>
          <w:divBdr>
            <w:top w:val="none" w:sz="0" w:space="0" w:color="auto"/>
            <w:left w:val="none" w:sz="0" w:space="0" w:color="auto"/>
            <w:bottom w:val="none" w:sz="0" w:space="0" w:color="auto"/>
            <w:right w:val="none" w:sz="0" w:space="0" w:color="auto"/>
          </w:divBdr>
        </w:div>
      </w:divsChild>
    </w:div>
    <w:div w:id="1272980862">
      <w:bodyDiv w:val="1"/>
      <w:marLeft w:val="0"/>
      <w:marRight w:val="0"/>
      <w:marTop w:val="0"/>
      <w:marBottom w:val="0"/>
      <w:divBdr>
        <w:top w:val="none" w:sz="0" w:space="0" w:color="auto"/>
        <w:left w:val="none" w:sz="0" w:space="0" w:color="auto"/>
        <w:bottom w:val="none" w:sz="0" w:space="0" w:color="auto"/>
        <w:right w:val="none" w:sz="0" w:space="0" w:color="auto"/>
      </w:divBdr>
    </w:div>
    <w:div w:id="1369178912">
      <w:bodyDiv w:val="1"/>
      <w:marLeft w:val="0"/>
      <w:marRight w:val="0"/>
      <w:marTop w:val="0"/>
      <w:marBottom w:val="0"/>
      <w:divBdr>
        <w:top w:val="none" w:sz="0" w:space="0" w:color="auto"/>
        <w:left w:val="none" w:sz="0" w:space="0" w:color="auto"/>
        <w:bottom w:val="none" w:sz="0" w:space="0" w:color="auto"/>
        <w:right w:val="none" w:sz="0" w:space="0" w:color="auto"/>
      </w:divBdr>
      <w:divsChild>
        <w:div w:id="1777404781">
          <w:marLeft w:val="547"/>
          <w:marRight w:val="0"/>
          <w:marTop w:val="0"/>
          <w:marBottom w:val="0"/>
          <w:divBdr>
            <w:top w:val="none" w:sz="0" w:space="0" w:color="auto"/>
            <w:left w:val="none" w:sz="0" w:space="0" w:color="auto"/>
            <w:bottom w:val="none" w:sz="0" w:space="0" w:color="auto"/>
            <w:right w:val="none" w:sz="0" w:space="0" w:color="auto"/>
          </w:divBdr>
        </w:div>
        <w:div w:id="1800757464">
          <w:marLeft w:val="547"/>
          <w:marRight w:val="0"/>
          <w:marTop w:val="0"/>
          <w:marBottom w:val="0"/>
          <w:divBdr>
            <w:top w:val="none" w:sz="0" w:space="0" w:color="auto"/>
            <w:left w:val="none" w:sz="0" w:space="0" w:color="auto"/>
            <w:bottom w:val="none" w:sz="0" w:space="0" w:color="auto"/>
            <w:right w:val="none" w:sz="0" w:space="0" w:color="auto"/>
          </w:divBdr>
        </w:div>
      </w:divsChild>
    </w:div>
    <w:div w:id="1444617115">
      <w:bodyDiv w:val="1"/>
      <w:marLeft w:val="0"/>
      <w:marRight w:val="0"/>
      <w:marTop w:val="0"/>
      <w:marBottom w:val="0"/>
      <w:divBdr>
        <w:top w:val="none" w:sz="0" w:space="0" w:color="auto"/>
        <w:left w:val="none" w:sz="0" w:space="0" w:color="auto"/>
        <w:bottom w:val="none" w:sz="0" w:space="0" w:color="auto"/>
        <w:right w:val="none" w:sz="0" w:space="0" w:color="auto"/>
      </w:divBdr>
    </w:div>
    <w:div w:id="1742945963">
      <w:bodyDiv w:val="1"/>
      <w:marLeft w:val="0"/>
      <w:marRight w:val="0"/>
      <w:marTop w:val="0"/>
      <w:marBottom w:val="0"/>
      <w:divBdr>
        <w:top w:val="none" w:sz="0" w:space="0" w:color="auto"/>
        <w:left w:val="none" w:sz="0" w:space="0" w:color="auto"/>
        <w:bottom w:val="none" w:sz="0" w:space="0" w:color="auto"/>
        <w:right w:val="none" w:sz="0" w:space="0" w:color="auto"/>
      </w:divBdr>
      <w:divsChild>
        <w:div w:id="30348916">
          <w:marLeft w:val="547"/>
          <w:marRight w:val="0"/>
          <w:marTop w:val="0"/>
          <w:marBottom w:val="0"/>
          <w:divBdr>
            <w:top w:val="none" w:sz="0" w:space="0" w:color="auto"/>
            <w:left w:val="none" w:sz="0" w:space="0" w:color="auto"/>
            <w:bottom w:val="none" w:sz="0" w:space="0" w:color="auto"/>
            <w:right w:val="none" w:sz="0" w:space="0" w:color="auto"/>
          </w:divBdr>
        </w:div>
      </w:divsChild>
    </w:div>
    <w:div w:id="1945451745">
      <w:bodyDiv w:val="1"/>
      <w:marLeft w:val="0"/>
      <w:marRight w:val="0"/>
      <w:marTop w:val="0"/>
      <w:marBottom w:val="0"/>
      <w:divBdr>
        <w:top w:val="none" w:sz="0" w:space="0" w:color="auto"/>
        <w:left w:val="none" w:sz="0" w:space="0" w:color="auto"/>
        <w:bottom w:val="none" w:sz="0" w:space="0" w:color="auto"/>
        <w:right w:val="none" w:sz="0" w:space="0" w:color="auto"/>
      </w:divBdr>
    </w:div>
    <w:div w:id="202154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1082</Words>
  <Characters>6169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于海凤</dc:creator>
  <cp:lastModifiedBy>Huawei</cp:lastModifiedBy>
  <cp:revision>3</cp:revision>
  <dcterms:created xsi:type="dcterms:W3CDTF">2017-05-06T13:00:00Z</dcterms:created>
  <dcterms:modified xsi:type="dcterms:W3CDTF">2017-05-06T13:02:00Z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(2)3Un4G3lH5sW4U3BLxxIK7Rexxk4H9qcmKnRplqrcZWcCoiCM/ozIVTdZ2iC2i2NmeoL6yspw
IkpDULZPxpvq4VL1/GRe/hyfxUCowOrTWH1UdxImE4FT2qLJY59i9nihNV6c4DtRICdA7IHJ
OZyQBpVGSK+pCumibkthBYb+I+lshag4ofafMpZvQqVlRHvsnyPxzuFUqOcMEvea6KUJs1Ir
dHxYXbG6fOYfNswwk8</vt:lpwstr>
  </property>
  <property fmtid="{D5CDD505-2E9C-101B-9397-08002B2CF9AE}" pid="3" name="_2015_ms_pID_725343_00">
    <vt:lpwstr>_2015_ms_pID_725343</vt:lpwstr>
  </property>
  <property fmtid="{D5CDD505-2E9C-101B-9397-08002B2CF9AE}" pid="4" name="_2015_ms_pID_7253431">
    <vt:lpwstr>dGCuNvI5wSq0KQm9PlhxHEYTyJWZZeJFm4/YmalrZ8fB/D5VxcSJkg
yQvI4jmwEyJnTLWW6+1PMGxx3MOd9CwY4ZKRnW99I3JHl3OVROi55dXREkLdOB9rHRxKe6wg
dgKjix3joX5w17KUS/4G2nBVQMRuwcDXESMev9pTz2fYF5IXVjtnGJ16ee/QeljLM7+BNadh
cxorJbE52dh7YFfe</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1494075585</vt:lpwstr>
  </property>
</Properties>
</file>